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C211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Style w:val="6"/>
          <w:rFonts w:ascii="Arial" w:hAnsi="Arial" w:eastAsia="Tahoma" w:cs="Arial"/>
          <w:b/>
          <w:bCs/>
          <w:i w:val="0"/>
          <w:iCs w:val="0"/>
          <w:caps w:val="0"/>
          <w:color w:val="EE1D24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ЕДИНЫЙ КОНСУЛЬТАЦИОННЫЙ ЦЕНТР РОСПОТРЕБНАДЗОРА</w:t>
      </w:r>
    </w:p>
    <w:p w14:paraId="3B379C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  <w:t>8-800-555-49-43</w:t>
      </w:r>
    </w:p>
    <w:p w14:paraId="11EFB6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70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  <w:t>В Федеральной службе по надзору в сфере защиты прав потребителей и благополучия человека организован </w:t>
      </w:r>
    </w:p>
    <w:p w14:paraId="0847C4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70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Единый консультационный центр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                         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по телефону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8-800-555-49-43 (звонок бесплатный).</w:t>
      </w:r>
    </w:p>
    <w:p w14:paraId="0ED5EB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70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 xml:space="preserve">Центр функционирует в круглосуточном режиме без выходных дней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на русском и английском языках.</w:t>
      </w:r>
    </w:p>
    <w:p w14:paraId="566C23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Единый консультационный центр предназначен для оказания консультативной помощи гражданам и юридическим лицам</w:t>
      </w:r>
    </w:p>
    <w:p w14:paraId="5964DF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 по вопросам санитарно-эпидемиологического благополучия населения и защиты прав потребителей.</w:t>
      </w:r>
    </w:p>
    <w:p w14:paraId="4C3778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</w:pPr>
    </w:p>
    <w:p w14:paraId="5C80DE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  <w:t>ИНФОРМАЦИОННО-СПРАВОЧНАЯ ТЕЛЕФОННАЯ  ЛИНИЯ</w:t>
      </w:r>
    </w:p>
    <w:p w14:paraId="2DF0D0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FF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ЦЕНТРАЛЬНОГО АППАРАТА РОСПОТРЕБНАДЗОРА</w:t>
      </w:r>
    </w:p>
    <w:p w14:paraId="24AF59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 </w:t>
      </w:r>
    </w:p>
    <w:p w14:paraId="11E02A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5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В центральном аппарате Роспотребнадзора работает  информационно-справочная телефонная линия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FF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8-499-973-26-90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 по телефону которой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br w:type="textWrapping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можно позвонить в рабочие дни с 10-00 до 17-00 (время московское),  перерыв с 12-00 до 12-45. </w:t>
      </w:r>
    </w:p>
    <w:p w14:paraId="17D911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По телефонной справочной линии Роспотребнадзора осуществляется консультация граждан и организации по вопросам, </w:t>
      </w:r>
    </w:p>
    <w:p w14:paraId="5F1FB0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относящимся к деятельности Роспотребнадзора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, оказания государственных услуг.</w:t>
      </w:r>
    </w:p>
    <w:p w14:paraId="14F689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bdr w:val="none" w:color="auto" w:sz="0" w:space="0"/>
          <w:shd w:val="clear" w:fill="FDFDFD"/>
          <w:lang w:val="en-US" w:eastAsia="zh-CN" w:bidi="ar"/>
        </w:rPr>
        <w:t> </w:t>
      </w:r>
    </w:p>
    <w:p w14:paraId="7F686592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134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FF0000"/>
          <w:spacing w:val="0"/>
          <w:sz w:val="24"/>
          <w:szCs w:val="24"/>
          <w:bdr w:val="none" w:color="auto" w:sz="0" w:space="0"/>
          <w:shd w:val="clear" w:fill="FDFDFD"/>
        </w:rPr>
        <w:t>ДЛЯ ПОЛУЧЕНИЯ  КОНСУЛЬТАЦИИ  ИЛИ  РАЗЪЯСНЕНИЯ ВЫ ТАКЖЕ  МОЖЕТЕ ВОСПОЛЬЗОВАТЬСЯ ВОЗМОЖНОСТЯМИ: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FF0000"/>
          <w:spacing w:val="0"/>
          <w:sz w:val="24"/>
          <w:szCs w:val="24"/>
          <w:bdr w:val="none" w:color="auto" w:sz="0" w:space="0"/>
          <w:shd w:val="clear" w:fill="FDFDFD"/>
          <w:lang w:val="ru-RU"/>
        </w:rPr>
        <w:t xml:space="preserve">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</w:rPr>
        <w:t>(нажмите на ссылки, чтобы получить более подробную информацию)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  <w:lang w:val="ru-RU"/>
        </w:rPr>
        <w:t xml:space="preserve">                           </w:t>
      </w:r>
      <w:r>
        <w:rPr>
          <w:rFonts w:hint="default"/>
          <w:color w:val="0000FF"/>
          <w:lang w:val="en-US" w:eastAsia="zh-CN"/>
        </w:rPr>
        <w:fldChar w:fldCharType="begin"/>
      </w:r>
      <w:r>
        <w:rPr>
          <w:rFonts w:hint="default"/>
          <w:color w:val="0000FF"/>
          <w:lang w:val="en-US" w:eastAsia="zh-CN"/>
        </w:rPr>
        <w:instrText xml:space="preserve"> HYPERLINK "http://rospotrebnadzor.ru/region/structure/str_uprav.php" </w:instrText>
      </w:r>
      <w:r>
        <w:rPr>
          <w:rFonts w:hint="default"/>
          <w:color w:val="0000FF"/>
          <w:lang w:val="en-US" w:eastAsia="zh-CN"/>
        </w:rPr>
        <w:fldChar w:fldCharType="separate"/>
      </w:r>
      <w:r>
        <w:rPr>
          <w:rFonts w:hint="default"/>
          <w:color w:val="0000FF"/>
        </w:rPr>
        <w:t>ИНФОРМАЦИОННО-СПРАВОЧНЫХ ТЕЛЕФОННЫХ ЛИНИЙ</w:t>
      </w:r>
      <w:r>
        <w:rPr>
          <w:rFonts w:hint="default"/>
          <w:color w:val="0000FF"/>
          <w:lang w:val="ru-RU"/>
        </w:rPr>
        <w:t xml:space="preserve">                                    </w:t>
      </w:r>
      <w:r>
        <w:rPr>
          <w:rFonts w:hint="default"/>
          <w:color w:val="0000FF"/>
        </w:rPr>
        <w:t>(«ГОРЯЧИХ ЛИНИЙ»)</w:t>
      </w:r>
      <w:r>
        <w:rPr>
          <w:rFonts w:hint="default"/>
          <w:color w:val="0000FF"/>
          <w:lang w:val="en-US" w:eastAsia="zh-CN"/>
        </w:rPr>
        <w:fldChar w:fldCharType="end"/>
      </w:r>
      <w:r>
        <w:rPr>
          <w:rFonts w:hint="default"/>
          <w:color w:val="0000FF"/>
          <w:lang w:val="ru-RU" w:eastAsia="zh-CN"/>
        </w:rPr>
        <w:t xml:space="preserve"> </w:t>
      </w:r>
      <w:r>
        <w:rPr>
          <w:rFonts w:hint="default"/>
          <w:color w:val="0000FF"/>
          <w:lang w:val="en-US" w:eastAsia="zh-CN"/>
        </w:rPr>
        <w:t>территориальных органов</w:t>
      </w:r>
      <w:r>
        <w:rPr>
          <w:rFonts w:hint="default"/>
          <w:color w:val="0000FF"/>
          <w:lang w:val="ru-RU" w:eastAsia="zh-CN"/>
        </w:rPr>
        <w:t xml:space="preserve"> </w:t>
      </w:r>
      <w:r>
        <w:rPr>
          <w:rFonts w:hint="default"/>
          <w:color w:val="0000FF"/>
          <w:lang w:val="en-US" w:eastAsia="zh-CN"/>
        </w:rPr>
        <w:t>Роспотребнадзора , </w:t>
      </w:r>
      <w:r>
        <w:rPr>
          <w:rFonts w:hint="default"/>
          <w:color w:val="0000FF"/>
          <w:lang w:val="ru-RU" w:eastAsia="zh-CN"/>
        </w:rPr>
        <w:t xml:space="preserve">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номера телефонов которых 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 размещены на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FF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0000FF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</w:t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4"/>
          <w:szCs w:val="24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4"/>
          <w:szCs w:val="24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"http://rospotrebnadzor.ru/region/structure/str_uprav.php"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4"/>
          <w:szCs w:val="24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0000FF"/>
          <w:spacing w:val="0"/>
          <w:sz w:val="24"/>
          <w:szCs w:val="24"/>
          <w:u w:val="single"/>
          <w:bdr w:val="none" w:color="auto" w:sz="0" w:space="0"/>
          <w:shd w:val="clear" w:fill="FDFDFD"/>
        </w:rPr>
        <w:t>сайтах территориальных органов Роспотребнадзора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4"/>
          <w:szCs w:val="24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4"/>
          <w:szCs w:val="24"/>
          <w:bdr w:val="none" w:color="auto" w:sz="0" w:space="0"/>
          <w:shd w:val="clear" w:fill="FDFDFD"/>
          <w:lang w:val="en-US" w:eastAsia="zh-CN" w:bidi="ar"/>
        </w:rPr>
        <w:t>;</w:t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4"/>
          <w:szCs w:val="24"/>
          <w:bdr w:val="none" w:color="auto" w:sz="0" w:space="0"/>
          <w:shd w:val="clear" w:fill="FDFDFD"/>
          <w:lang w:val="ru-RU" w:eastAsia="zh-CN" w:bidi="ar"/>
        </w:rPr>
        <w:t xml:space="preserve"> 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instrText xml:space="preserve"> HYPERLINK "http://rospotrebnadzor.ru/region/structure/str_uprav.php"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ОБЩЕСТВЕННЫХ ПРИЕМНЫХ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bdr w:val="none" w:color="auto" w:sz="0" w:space="0"/>
          <w:shd w:val="clear" w:fill="FDFDFD"/>
          <w:lang w:val="ru-RU"/>
        </w:rPr>
        <w:t xml:space="preserve">                                                                                                                                                             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shd w:val="clear" w:fill="FDFDFD"/>
        </w:rPr>
        <w:t>территориальных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shd w:val="clear" w:fill="FDFDFD"/>
          <w:lang w:val="ru-RU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shd w:val="clear" w:fill="FDFDFD"/>
        </w:rPr>
        <w:t>органов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shd w:val="clear" w:fill="FDFDFD"/>
          <w:lang w:val="ru-RU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shd w:val="clear" w:fill="FDFDFD"/>
        </w:rPr>
        <w:t>Роспотребнадзора,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bdr w:val="none" w:color="auto" w:sz="0" w:space="0"/>
          <w:shd w:val="clear" w:fill="FDFDFD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sz w:val="20"/>
          <w:szCs w:val="20"/>
          <w:bdr w:val="none" w:color="auto" w:sz="0" w:space="0"/>
          <w:shd w:val="clear" w:fill="FDFDFD"/>
          <w:lang w:val="ru-RU"/>
        </w:rPr>
        <w:t xml:space="preserve">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</w:rPr>
        <w:t>информация о работе которых и графики личного приема размещены 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DFDFD"/>
        </w:rPr>
        <w:t>на 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DFDFD"/>
          <w:lang w:val="ru-RU"/>
        </w:rPr>
        <w:t xml:space="preserve">  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instrText xml:space="preserve"> HYPERLINK "http://rospotrebnadzor.ru/region/structure/str_uprav.php"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сайтах территориальных органов Роспотребнадзора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</w:rPr>
        <w:t>);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  <w:lang w:val="ru-RU"/>
        </w:rPr>
        <w:t xml:space="preserve">              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"http://zpp.rospotrebnadzor.ru/organizations/consultation"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КОНСУЛЬТАЦИОННЫХ ЦЕНТРОВ И ПУНКТОВ ПО ЗАЩИТЕ ПРАВ ПОТРЕБИТЕЛЕЙ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ФБУЗ «Центры гигиены и эпидемиологии» в субъектах Российской Федерации,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информацию о телефонах и адресах которых Вы сможете найти на сайте</w:t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Государственного информационного ресурса в сфере защиты прав потребителей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в разделе «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"http://zpp.rospotrebnadzor.ru/organizations/gos"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auto"/>
          <w:spacing w:val="0"/>
          <w:sz w:val="20"/>
          <w:szCs w:val="20"/>
          <w:u w:val="single"/>
          <w:bdr w:val="none" w:color="auto" w:sz="0" w:space="0"/>
          <w:shd w:val="clear" w:fill="FDFDFD"/>
        </w:rPr>
        <w:t>Органы и организации в сфере защиты прав потребителей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»;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"http://zpp.rospotrebnadzor.ru/Forum/Appeals"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«ВИРТУАЛЬНОЙ ПРИЕМНОЙ»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Роспотребнадзора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(виртуальные консультации по вопросам защиты прав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shd w:val="clear" w:fill="FDFDFD"/>
          <w:lang w:val="en-US" w:eastAsia="zh-CN" w:bidi="ar"/>
        </w:rPr>
        <w:t>потребителей), 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 xml:space="preserve">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   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«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"http://zpp.rospotrebnadzor.ru/handbook/actual"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СПРАВОЧНИКА ПОТРЕБИТЕЛЯ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»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и его рубрик: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"http://zpp.rospotrebnadzor.ru/handbook/torg/memos"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«Памятки»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"http://zpp.rospotrebnadzor.ru/handbook/torg/answers"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«Ответы на вопросы»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t>,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«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"http://zpp.rospotrebnadzor.ru/handbook/torg/forms"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Примерные формы документов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»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"http://zpp.rospotrebnadzor.ru/handbook/actual"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«Актуальная информация»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 размещенных на сайте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"http://zpp.rospotrebnadzor.ru/"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auto"/>
          <w:spacing w:val="0"/>
          <w:sz w:val="20"/>
          <w:szCs w:val="20"/>
          <w:u w:val="single"/>
          <w:bdr w:val="none" w:color="auto" w:sz="0" w:space="0"/>
          <w:shd w:val="clear" w:fill="FDFDFD"/>
        </w:rPr>
        <w:t>Государственного информационного ресурса в сфере защиты прав потребителей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t>;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ru-RU" w:eastAsia="zh-CN" w:bidi="ar"/>
        </w:rPr>
        <w:t xml:space="preserve">                         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"http://www.cbr.ru/Reception/"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ИНТЕРНЕТ-ПРИЕМНОЙ Центрального Банка России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раздел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"http://www.cbr.ru/Reception/Faq/"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«Часто задаваемые вопросы»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;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раздела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"https://dom.gosuslugi.ru/" \l "!/faq"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«ЧАСТО ЗАДАВАЕМЫЕ ВОПРОСЫ»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по вопросам ЖКХ,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размещенного на сайте</w:t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"https://dom.gosuslugi.ru/" \l "!/main"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Государственной информационной системы ЖКХ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;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</w:p>
    <w:p w14:paraId="52A74C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информационного сайта 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"http://rospotrebnadzor.ru/feedback/hochu.php"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«ХОЧУ  МОГУ  ЗНАЮ»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 xml:space="preserve">,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разработанного в рамках проекта «Содействие повышению уровня финансовой грамотности населения и </w:t>
      </w:r>
    </w:p>
    <w:p w14:paraId="67E947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развитию финансового образования в Российской Федерации» Минфина России и Всемирного банка  при поддержке Роспотребнадзора;</w:t>
      </w:r>
    </w:p>
    <w:p w14:paraId="6ECC60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FF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учебника 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«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instrText xml:space="preserve"> HYPERLINK "http://www.minstroyrf.ru/press/vyshla-v-svet-azbuka-dlya-potrebiteley-uslug-zhkkh/"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t>АЗБУКА ДЛЯ ПОТРЕБИТЕЛЕЙ УСЛУГ ЖКХ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kern w:val="0"/>
          <w:sz w:val="20"/>
          <w:szCs w:val="20"/>
          <w:u w:val="single"/>
          <w:bdr w:val="none" w:color="auto" w:sz="0" w:space="0"/>
          <w:shd w:val="clear" w:fill="FDFDFD"/>
          <w:lang w:val="en-US" w:eastAsia="zh-CN" w:bidi="ar"/>
        </w:rPr>
        <w:fldChar w:fldCharType="end"/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»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,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ru-RU" w:eastAsia="zh-CN" w:bidi="ar"/>
        </w:rPr>
        <w:t xml:space="preserve">                                                                         </w:t>
      </w: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 xml:space="preserve"> разработанного ведущими экспертами Минстроя России, Фонда содействия реформированию ЖКХ, </w:t>
      </w:r>
    </w:p>
    <w:p w14:paraId="50DBD4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партии «Единая Россия» и федерального образовательного проекта «Школа грамотного потребителя».</w:t>
      </w:r>
    </w:p>
    <w:p w14:paraId="0509DA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700"/>
        <w:jc w:val="both"/>
        <w:rPr>
          <w:rFonts w:hint="default" w:ascii="Arial" w:hAnsi="Arial" w:cs="Arial"/>
          <w:color w:val="000000"/>
          <w:sz w:val="15"/>
          <w:szCs w:val="15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000000"/>
          <w:spacing w:val="0"/>
          <w:kern w:val="0"/>
          <w:sz w:val="20"/>
          <w:szCs w:val="20"/>
          <w:bdr w:val="none" w:color="auto" w:sz="0" w:space="0"/>
          <w:shd w:val="clear" w:fill="FDFDFD"/>
          <w:lang w:val="en-US" w:eastAsia="zh-CN" w:bidi="ar"/>
        </w:rPr>
        <w:t> </w:t>
      </w:r>
    </w:p>
    <w:p w14:paraId="3FA4C9CB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0" w:beforeAutospacing="0" w:after="1340" w:afterAutospacing="0" w:line="360" w:lineRule="atLeast"/>
        <w:ind w:left="0" w:right="0"/>
        <w:jc w:val="center"/>
        <w:rPr>
          <w:rFonts w:hint="default" w:ascii="Arial" w:hAnsi="Arial" w:cs="Arial"/>
          <w:color w:val="000000"/>
          <w:sz w:val="15"/>
          <w:szCs w:val="15"/>
        </w:rPr>
      </w:pP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</w:rPr>
        <w:t>Если Вы хотите направить обращение в электронном виде, нажмите</w:t>
      </w:r>
      <w:r>
        <w:rPr>
          <w:rStyle w:val="6"/>
          <w:rFonts w:hint="default" w:ascii="Arial" w:hAnsi="Arial" w:eastAsia="Tahoma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DFDFD"/>
          <w:lang w:val="ru-RU"/>
        </w:rPr>
        <w:t xml:space="preserve">                                                                                                          </w:t>
      </w:r>
      <w:bookmarkStart w:id="0" w:name="_GoBack"/>
      <w:bookmarkEnd w:id="0"/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begin"/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instrText xml:space="preserve"> HYPERLINK "http://rospotrebnadzor.ru/feedback/hotline2.php" </w:instrTex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separate"/>
      </w:r>
      <w:r>
        <w:rPr>
          <w:rStyle w:val="5"/>
          <w:rFonts w:hint="default" w:ascii="Tahoma" w:hAnsi="Tahoma" w:eastAsia="Tahoma" w:cs="Tahoma"/>
          <w:b/>
          <w:bCs/>
          <w:i w:val="0"/>
          <w:iCs w:val="0"/>
          <w:caps w:val="0"/>
          <w:color w:val="0000FF"/>
          <w:spacing w:val="0"/>
          <w:sz w:val="20"/>
          <w:szCs w:val="20"/>
          <w:u w:val="single"/>
          <w:bdr w:val="none" w:color="auto" w:sz="0" w:space="0"/>
          <w:shd w:val="clear" w:fill="FDFDFD"/>
        </w:rPr>
        <w:t>«Составить и отправить обращение»</w:t>
      </w:r>
      <w:r>
        <w:rPr>
          <w:rFonts w:hint="default" w:ascii="Tahoma" w:hAnsi="Tahoma" w:eastAsia="Tahoma" w:cs="Tahoma"/>
          <w:i w:val="0"/>
          <w:iCs w:val="0"/>
          <w:caps w:val="0"/>
          <w:color w:val="0077B0"/>
          <w:spacing w:val="0"/>
          <w:sz w:val="20"/>
          <w:szCs w:val="20"/>
          <w:u w:val="single"/>
          <w:bdr w:val="none" w:color="auto" w:sz="0" w:space="0"/>
          <w:shd w:val="clear" w:fill="FDFDFD"/>
        </w:rPr>
        <w:fldChar w:fldCharType="end"/>
      </w:r>
    </w:p>
    <w:p w14:paraId="4013A972"/>
    <w:sectPr>
      <w:pgSz w:w="11906" w:h="16838"/>
      <w:pgMar w:top="873" w:right="896" w:bottom="873" w:left="896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BF4A0B"/>
    <w:rsid w:val="4AB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2025-03-25T00:01:00Z</dcterms:created>
  <dc:creator>GorevayaTM</dc:creator>
  <cp:lastModifiedBy>GorevayaTM</cp:lastModifiedBy>
  <dcterms:modified xsi:type="dcterms:W3CDTF">2025-03-25T00:32:05Z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3A90482A05FA430CB4AE4EFCC2F09822_11</vt:lpwstr>
  </property>
</Properties>
</file>