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2E734">
      <w:pPr>
        <w:jc w:val="right"/>
        <w:rPr>
          <w:b/>
        </w:rPr>
      </w:pPr>
    </w:p>
    <w:p w14:paraId="00CB0149">
      <w:pPr>
        <w:jc w:val="center"/>
      </w:pPr>
      <w:r>
        <w:t>ПРОТОКОЛ</w:t>
      </w:r>
    </w:p>
    <w:p w14:paraId="226C6DB1">
      <w:pPr>
        <w:ind w:right="57"/>
        <w:jc w:val="center"/>
      </w:pPr>
      <w:r>
        <w:t xml:space="preserve">Определения участников аукциона </w:t>
      </w:r>
    </w:p>
    <w:p w14:paraId="3332ED7C">
      <w:pPr>
        <w:ind w:right="57"/>
        <w:jc w:val="center"/>
      </w:pPr>
      <w:r>
        <w:t>земельный участок</w:t>
      </w:r>
    </w:p>
    <w:p w14:paraId="2B52E7FB"/>
    <w:p w14:paraId="4E8E3D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«14» июня 2024 года</w:t>
      </w:r>
    </w:p>
    <w:p w14:paraId="1E461F47">
      <w:pPr>
        <w:jc w:val="both"/>
      </w:pPr>
    </w:p>
    <w:p w14:paraId="69F85626"/>
    <w:p w14:paraId="55C605A5">
      <w:pPr>
        <w:widowControl w:val="0"/>
        <w:tabs>
          <w:tab w:val="left" w:pos="10476"/>
        </w:tabs>
        <w:ind w:left="-426" w:right="-14"/>
        <w:jc w:val="both"/>
      </w:pPr>
      <w:r>
        <w:t>Продавец: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78F0BF2D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31503D95">
      <w:pPr>
        <w:widowControl w:val="0"/>
        <w:tabs>
          <w:tab w:val="left" w:pos="10476"/>
        </w:tabs>
        <w:ind w:left="-426" w:right="-14"/>
        <w:jc w:val="both"/>
      </w:pPr>
    </w:p>
    <w:p w14:paraId="39CBAFB3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BFE0524">
      <w:pPr>
        <w:ind w:left="-426" w:firstLine="426"/>
      </w:pPr>
      <w:r>
        <w:t>Дата определения участников аукциона: 14 июня 2024 года.</w:t>
      </w:r>
    </w:p>
    <w:p w14:paraId="03F0A37D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t>19 июня 2024 г., 04 часов 00 минут по московскому времени.</w:t>
      </w:r>
    </w:p>
    <w:p w14:paraId="358CFD9C"/>
    <w:p w14:paraId="47E59903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37CDCC09">
      <w:pPr>
        <w:ind w:left="-426" w:right="57"/>
        <w:jc w:val="both"/>
      </w:pPr>
      <w:r>
        <w:t>земельный участок (далее- Имущество).</w:t>
      </w:r>
    </w:p>
    <w:p w14:paraId="082C65D4">
      <w:pPr>
        <w:ind w:right="57"/>
        <w:jc w:val="both"/>
        <w:rPr>
          <w:bCs/>
        </w:rPr>
      </w:pPr>
    </w:p>
    <w:p w14:paraId="6EFE95C1">
      <w:pPr>
        <w:rPr>
          <w:b/>
        </w:rPr>
      </w:pPr>
      <w: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3EB0C162">
      <w:pPr>
        <w:ind w:left="-426" w:right="-57"/>
        <w:jc w:val="both"/>
      </w:pPr>
    </w:p>
    <w:p w14:paraId="36544061">
      <w:pPr>
        <w:ind w:left="-426" w:right="-57"/>
        <w:jc w:val="both"/>
      </w:pPr>
      <w:r>
        <w:t>рассмотрела поданные Претендентами заявки и приложенные к ним документы, необходимые для участия в аукционе и установила факт поступления от претендентов задатков на основании выписок с соответствующего счета, что отражено в таблице 1:</w:t>
      </w:r>
    </w:p>
    <w:p w14:paraId="6E242CA2"/>
    <w:p w14:paraId="6B8764F6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6551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1F1C0D59">
            <w:pPr>
              <w:jc w:val="center"/>
            </w:pPr>
            <w:r>
              <w:t>№</w:t>
            </w:r>
          </w:p>
          <w:p w14:paraId="65B3B66D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3E89963A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0F877406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1B4BFC63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19AC207F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59FA26AA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43A9B307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53023D3A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34CC906F">
            <w:pPr>
              <w:jc w:val="center"/>
            </w:pPr>
            <w:r>
              <w:t>Поступление задатка</w:t>
            </w:r>
          </w:p>
        </w:tc>
      </w:tr>
      <w:tr w14:paraId="4647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3B7E2104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0D9A402A">
            <w:r>
              <w:rPr>
                <w:lang w:val="en-US"/>
              </w:rPr>
              <w:t>Малявка Татьяна Николаевна</w:t>
            </w:r>
          </w:p>
        </w:tc>
        <w:tc>
          <w:tcPr>
            <w:tcW w:w="998" w:type="dxa"/>
            <w:vAlign w:val="center"/>
          </w:tcPr>
          <w:p w14:paraId="2F747150">
            <w:pPr>
              <w:jc w:val="center"/>
            </w:pPr>
            <w:r>
              <w:rPr>
                <w:lang w:val="en-US"/>
              </w:rPr>
              <w:t>Z92556</w:t>
            </w:r>
          </w:p>
        </w:tc>
        <w:tc>
          <w:tcPr>
            <w:tcW w:w="1134" w:type="dxa"/>
            <w:vAlign w:val="center"/>
          </w:tcPr>
          <w:p w14:paraId="7C893D61">
            <w:pPr>
              <w:jc w:val="center"/>
            </w:pPr>
            <w:bookmarkStart w:id="0" w:name="_Hlk126317858"/>
            <w:r>
              <w:rPr>
                <w:lang w:val="en-US"/>
              </w:rPr>
              <w:t>08.06.2024 12.37.25</w:t>
            </w:r>
            <w:bookmarkEnd w:id="0"/>
          </w:p>
        </w:tc>
        <w:tc>
          <w:tcPr>
            <w:tcW w:w="2541" w:type="dxa"/>
            <w:vAlign w:val="center"/>
          </w:tcPr>
          <w:p w14:paraId="1D67DB63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51DAF323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240CEFA1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3A3DDEFD">
      <w:pPr>
        <w:ind w:left="-426"/>
        <w:jc w:val="both"/>
        <w:rPr>
          <w:lang w:val="en-US"/>
        </w:rPr>
      </w:pPr>
    </w:p>
    <w:p w14:paraId="51ED1F97">
      <w:pPr>
        <w:ind w:left="-426"/>
        <w:jc w:val="both"/>
      </w:pPr>
      <w:r>
        <w:t>По результатам рассмотрения заявок и документов, представленных претендентами, приняты следующие  решения:</w:t>
      </w:r>
    </w:p>
    <w:p w14:paraId="48A2EA90">
      <w:pPr>
        <w:jc w:val="both"/>
      </w:pPr>
    </w:p>
    <w:p w14:paraId="7B626AF2">
      <w:pPr>
        <w:ind w:left="-426"/>
        <w:jc w:val="both"/>
      </w:pPr>
      <w:r>
        <w:t>Отказать в признании участниками аукциона:</w:t>
      </w:r>
    </w:p>
    <w:p w14:paraId="7FFCCE5E">
      <w:pPr>
        <w:ind w:left="-426"/>
        <w:jc w:val="right"/>
        <w:rPr>
          <w:lang w:val="en-US"/>
        </w:rPr>
      </w:pPr>
      <w:r>
        <w:t>Таблица 2</w:t>
      </w:r>
    </w:p>
    <w:tbl>
      <w:tblPr>
        <w:tblStyle w:val="3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245"/>
        <w:gridCol w:w="4394"/>
      </w:tblGrid>
      <w:tr w14:paraId="49B9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 w14:paraId="273AA1F7">
            <w:pPr>
              <w:jc w:val="center"/>
            </w:pPr>
            <w:r>
              <w:t>№ п/п</w:t>
            </w:r>
          </w:p>
        </w:tc>
        <w:tc>
          <w:tcPr>
            <w:tcW w:w="5245" w:type="dxa"/>
            <w:vAlign w:val="center"/>
          </w:tcPr>
          <w:p w14:paraId="1849B160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4394" w:type="dxa"/>
            <w:vAlign w:val="center"/>
          </w:tcPr>
          <w:p w14:paraId="46881B35">
            <w:pPr>
              <w:jc w:val="center"/>
            </w:pPr>
            <w:r>
              <w:t>Основание отказа</w:t>
            </w:r>
          </w:p>
        </w:tc>
      </w:tr>
      <w:tr w14:paraId="2118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68" w:type="dxa"/>
            <w:vAlign w:val="center"/>
          </w:tcPr>
          <w:p w14:paraId="3389B884">
            <w:pPr>
              <w:jc w:val="center"/>
            </w:pPr>
          </w:p>
        </w:tc>
        <w:tc>
          <w:tcPr>
            <w:tcW w:w="5245" w:type="dxa"/>
            <w:vAlign w:val="center"/>
          </w:tcPr>
          <w:p w14:paraId="6A5318C9"/>
        </w:tc>
        <w:tc>
          <w:tcPr>
            <w:tcW w:w="4394" w:type="dxa"/>
            <w:vAlign w:val="center"/>
          </w:tcPr>
          <w:p w14:paraId="6ED23B16"/>
        </w:tc>
      </w:tr>
    </w:tbl>
    <w:p w14:paraId="1B081BC5">
      <w:pPr>
        <w:jc w:val="both"/>
        <w:rPr>
          <w:lang w:val="en-US"/>
        </w:rPr>
      </w:pPr>
    </w:p>
    <w:p w14:paraId="24D0E14A">
      <w:pPr>
        <w:ind w:left="-426"/>
        <w:jc w:val="both"/>
      </w:pPr>
      <w:bookmarkStart w:id="1" w:name="3371"/>
      <w:bookmarkEnd w:id="1"/>
      <w:r>
        <w:t xml:space="preserve">Признать участниками аукциона с </w:t>
      </w:r>
      <w:r>
        <w:rPr>
          <w:sz w:val="23"/>
          <w:szCs w:val="23"/>
        </w:rPr>
        <w:t>присвоением следующих номеров участников</w:t>
      </w:r>
      <w:r>
        <w:t>:</w:t>
      </w:r>
    </w:p>
    <w:p w14:paraId="4632F0CB">
      <w:pPr>
        <w:ind w:left="-426"/>
        <w:jc w:val="both"/>
      </w:pPr>
    </w:p>
    <w:p w14:paraId="20D0EAA9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7229"/>
        <w:gridCol w:w="2410"/>
      </w:tblGrid>
      <w:tr w14:paraId="4D8E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6D5BA514">
            <w:pPr>
              <w:jc w:val="center"/>
            </w:pPr>
            <w:r>
              <w:t>№п/п</w:t>
            </w:r>
          </w:p>
        </w:tc>
        <w:tc>
          <w:tcPr>
            <w:tcW w:w="7229" w:type="dxa"/>
            <w:vAlign w:val="center"/>
          </w:tcPr>
          <w:p w14:paraId="5180AC29">
            <w:pPr>
              <w:jc w:val="center"/>
            </w:pPr>
            <w:r>
              <w:t>Участник</w:t>
            </w:r>
          </w:p>
        </w:tc>
        <w:tc>
          <w:tcPr>
            <w:tcW w:w="2410" w:type="dxa"/>
            <w:vAlign w:val="center"/>
          </w:tcPr>
          <w:p w14:paraId="145EF8CA">
            <w:pPr>
              <w:tabs>
                <w:tab w:val="left" w:pos="993"/>
              </w:tabs>
              <w:jc w:val="center"/>
            </w:pPr>
            <w:r>
              <w:t>№</w:t>
            </w:r>
          </w:p>
          <w:p w14:paraId="7E27C68B">
            <w:pPr>
              <w:jc w:val="center"/>
            </w:pPr>
            <w:r>
              <w:t>карточки участника</w:t>
            </w:r>
          </w:p>
        </w:tc>
      </w:tr>
      <w:tr w14:paraId="0A788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18EB765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7229" w:type="dxa"/>
            <w:vAlign w:val="center"/>
          </w:tcPr>
          <w:p w14:paraId="341B26B4">
            <w:r>
              <w:rPr>
                <w:lang w:val="en-US"/>
              </w:rPr>
              <w:t>Малявка Татьяна Николаевна</w:t>
            </w:r>
          </w:p>
        </w:tc>
        <w:tc>
          <w:tcPr>
            <w:tcW w:w="2410" w:type="dxa"/>
            <w:vAlign w:val="center"/>
          </w:tcPr>
          <w:p w14:paraId="6881848F">
            <w:pPr>
              <w:jc w:val="center"/>
              <w:rPr>
                <w:b/>
              </w:rPr>
            </w:pPr>
          </w:p>
        </w:tc>
      </w:tr>
    </w:tbl>
    <w:p w14:paraId="43125EDD"/>
    <w:p w14:paraId="66538C28"/>
    <w:p w14:paraId="68FC7E7E">
      <w:pPr>
        <w:rPr>
          <w:b/>
        </w:rPr>
      </w:pPr>
      <w: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2716D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084B1C9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7DEB5A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63D90B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4C0086FD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101EF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3449054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562C3281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7808BB1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01E82F8A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0A35FBB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456AE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4916386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008605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7C21CB45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0EA8B6B3">
      <w:bookmarkStart w:id="2" w:name="_GoBack"/>
      <w:bookmarkEnd w:id="2"/>
    </w:p>
    <w:p w14:paraId="433F2811"/>
    <w:p w14:paraId="1A635397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FC54C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71451"/>
    <w:rsid w:val="00176B4A"/>
    <w:rsid w:val="00187B72"/>
    <w:rsid w:val="00187C06"/>
    <w:rsid w:val="001904C9"/>
    <w:rsid w:val="001962AB"/>
    <w:rsid w:val="001B3244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4038D2"/>
    <w:rsid w:val="004319E0"/>
    <w:rsid w:val="00440A91"/>
    <w:rsid w:val="0044365C"/>
    <w:rsid w:val="00444DD6"/>
    <w:rsid w:val="00444F6D"/>
    <w:rsid w:val="00450938"/>
    <w:rsid w:val="00467D4F"/>
    <w:rsid w:val="004911B2"/>
    <w:rsid w:val="00492FBC"/>
    <w:rsid w:val="00494C29"/>
    <w:rsid w:val="004A70F0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3333E"/>
    <w:rsid w:val="00546AEB"/>
    <w:rsid w:val="00563500"/>
    <w:rsid w:val="005651E6"/>
    <w:rsid w:val="005739A8"/>
    <w:rsid w:val="00586406"/>
    <w:rsid w:val="00593C5F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7F9A"/>
    <w:rsid w:val="006A3585"/>
    <w:rsid w:val="006A6515"/>
    <w:rsid w:val="006B3238"/>
    <w:rsid w:val="006D66CF"/>
    <w:rsid w:val="006D6B6B"/>
    <w:rsid w:val="006E0F06"/>
    <w:rsid w:val="006E6401"/>
    <w:rsid w:val="006F54C4"/>
    <w:rsid w:val="00706411"/>
    <w:rsid w:val="00707872"/>
    <w:rsid w:val="00711607"/>
    <w:rsid w:val="00723E0C"/>
    <w:rsid w:val="00727D60"/>
    <w:rsid w:val="007301AE"/>
    <w:rsid w:val="00732592"/>
    <w:rsid w:val="00736CEB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102C6"/>
    <w:rsid w:val="00816C93"/>
    <w:rsid w:val="00823C5E"/>
    <w:rsid w:val="00840574"/>
    <w:rsid w:val="008448FD"/>
    <w:rsid w:val="00844BF7"/>
    <w:rsid w:val="0085728B"/>
    <w:rsid w:val="008572EB"/>
    <w:rsid w:val="00876885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24989"/>
    <w:rsid w:val="00945A75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7CBD"/>
    <w:rsid w:val="009C2E5B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B472C"/>
    <w:rsid w:val="00AC440C"/>
    <w:rsid w:val="00AC7228"/>
    <w:rsid w:val="00AD0645"/>
    <w:rsid w:val="00AD7173"/>
    <w:rsid w:val="00AE4805"/>
    <w:rsid w:val="00AE720A"/>
    <w:rsid w:val="00B01706"/>
    <w:rsid w:val="00B06BD3"/>
    <w:rsid w:val="00B51C08"/>
    <w:rsid w:val="00B635C4"/>
    <w:rsid w:val="00B66704"/>
    <w:rsid w:val="00B67589"/>
    <w:rsid w:val="00B73DB3"/>
    <w:rsid w:val="00B75343"/>
    <w:rsid w:val="00B84C8D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A370F"/>
    <w:rsid w:val="00CB2FBE"/>
    <w:rsid w:val="00CC36E7"/>
    <w:rsid w:val="00CD1760"/>
    <w:rsid w:val="00CD3AFC"/>
    <w:rsid w:val="00CD6B80"/>
    <w:rsid w:val="00CE1238"/>
    <w:rsid w:val="00CE41FE"/>
    <w:rsid w:val="00CF11D7"/>
    <w:rsid w:val="00CF4F86"/>
    <w:rsid w:val="00CF6813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35631"/>
    <w:rsid w:val="00E356A8"/>
    <w:rsid w:val="00E56CB9"/>
    <w:rsid w:val="00E65165"/>
    <w:rsid w:val="00E706E2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1BC8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1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2"/>
    <w:uiPriority w:val="0"/>
    <w:rPr>
      <w:b/>
      <w:bCs/>
    </w:rPr>
  </w:style>
  <w:style w:type="paragraph" w:styleId="8">
    <w:name w:val="header"/>
    <w:basedOn w:val="1"/>
    <w:link w:val="13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4"/>
    <w:uiPriority w:val="0"/>
    <w:pPr>
      <w:tabs>
        <w:tab w:val="center" w:pos="4677"/>
        <w:tab w:val="right" w:pos="9355"/>
      </w:tabs>
    </w:pPr>
  </w:style>
  <w:style w:type="table" w:styleId="10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примечания Знак"/>
    <w:basedOn w:val="2"/>
    <w:link w:val="6"/>
    <w:uiPriority w:val="99"/>
  </w:style>
  <w:style w:type="character" w:customStyle="1" w:styleId="12">
    <w:name w:val="Тема примечания Знак"/>
    <w:link w:val="7"/>
    <w:uiPriority w:val="0"/>
    <w:rPr>
      <w:b/>
      <w:bCs/>
    </w:rPr>
  </w:style>
  <w:style w:type="character" w:customStyle="1" w:styleId="13">
    <w:name w:val="Верхний колонтитул Знак"/>
    <w:link w:val="8"/>
    <w:uiPriority w:val="0"/>
    <w:rPr>
      <w:sz w:val="24"/>
      <w:szCs w:val="24"/>
    </w:rPr>
  </w:style>
  <w:style w:type="character" w:customStyle="1" w:styleId="14">
    <w:name w:val="Нижний колонтитул Знак"/>
    <w:link w:val="9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9167BC3-C691-42D0-9501-8BFD9D0575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311</Words>
  <Characters>1777</Characters>
  <Lines>14</Lines>
  <Paragraphs>4</Paragraphs>
  <TotalTime>0</TotalTime>
  <ScaleCrop>false</ScaleCrop>
  <LinksUpToDate>false</LinksUpToDate>
  <CharactersWithSpaces>2084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TkachenkoZV</cp:lastModifiedBy>
  <cp:lastPrinted>2024-06-18T04:42:55Z</cp:lastPrinted>
  <dcterms:modified xsi:type="dcterms:W3CDTF">2024-06-18T04:42:59Z</dcterms:modified>
  <dc:title>УТВЕРЖДАЮ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EA489D26D64542FDBB0682C22EAB8A48_12</vt:lpwstr>
  </property>
</Properties>
</file>