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</w:r>
    </w:p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  <w:t>ПРОТОКОЛ</w:t>
      </w:r>
    </w:p>
    <w:p>
      <w:pPr>
        <w:pStyle w:val="Normal"/>
        <w:jc w:val="center"/>
        <w:rPr/>
      </w:pPr>
      <w:r>
        <w:rPr>
          <w:b/>
        </w:rPr>
        <w:t xml:space="preserve">Признания продажи </w:t>
      </w:r>
      <w:r>
        <w:rPr>
          <w:b/>
          <w:lang w:eastAsia="ru-RU"/>
        </w:rPr>
        <w:t>посредством публичного предложения приватизируемого имущества в электронной форме авто</w:t>
      </w:r>
      <w:r>
        <w:rPr>
          <w:b/>
          <w:lang w:eastAsia="ru-RU"/>
        </w:rPr>
        <w:t>мобиля ГАЗ 53</w:t>
      </w:r>
    </w:p>
    <w:p>
      <w:pPr>
        <w:pStyle w:val="Normal"/>
        <w:spacing w:lineRule="auto" w:line="360"/>
        <w:jc w:val="center"/>
        <w:rPr/>
      </w:pPr>
      <w:r>
        <w:rPr>
          <w:b/>
        </w:rPr>
        <w:t>несостоявшейся</w:t>
      </w:r>
    </w:p>
    <w:p>
      <w:pPr>
        <w:pStyle w:val="Normal"/>
        <w:spacing w:lineRule="auto" w:line="360"/>
        <w:jc w:val="right"/>
        <w:rPr/>
      </w:pPr>
      <w:r>
        <w:rPr/>
        <w:t>«11» сентября 2020 года</w:t>
      </w:r>
    </w:p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 xml:space="preserve">Продавец: Администрация Анучинского муниципального района </w:t>
      </w:r>
    </w:p>
    <w:p>
      <w:pPr>
        <w:pStyle w:val="Normal"/>
        <w:spacing w:lineRule="auto" w:line="360"/>
        <w:jc w:val="both"/>
        <w:rPr/>
      </w:pPr>
      <w:r>
        <w:rPr/>
        <w:t>Оператор электронной площадки</w:t>
      </w:r>
      <w:bookmarkStart w:id="0" w:name="_GoBack"/>
      <w:bookmarkEnd w:id="0"/>
      <w:r>
        <w:rPr/>
        <w:t>: Акционерное общество «Российский аукционный дом» (АО «РАД»)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>Место проведения аукциона: Электронная площадка АО «Российский аукционный дом». Lot-online.ru</w:t>
      </w:r>
    </w:p>
    <w:p>
      <w:pPr>
        <w:pStyle w:val="Normal"/>
        <w:spacing w:lineRule="auto" w:line="360"/>
        <w:jc w:val="both"/>
        <w:rPr/>
      </w:pPr>
      <w:r>
        <w:rPr/>
        <w:t>Дата определения участников аукциона: 7 сентября 2020 года.</w:t>
      </w:r>
    </w:p>
    <w:p>
      <w:pPr>
        <w:pStyle w:val="Normal"/>
        <w:spacing w:lineRule="auto" w:line="360"/>
        <w:jc w:val="both"/>
        <w:rPr/>
      </w:pPr>
      <w:r>
        <w:rPr/>
        <w:t>Дата и время начала проведения аукциона: 14 сентября 2020 года, 04 часов 00 минут по московскому времени.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>В присутствии комиссии продавца в составе:</w:t>
      </w:r>
    </w:p>
    <w:tbl>
      <w:tblPr>
        <w:tblW w:w="935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2835"/>
        <w:gridCol w:w="3165"/>
        <w:gridCol w:w="3351"/>
      </w:tblGrid>
      <w:tr>
        <w:trPr>
          <w:trHeight w:val="481" w:hRule="atLeast"/>
        </w:trPr>
        <w:tc>
          <w:tcPr>
            <w:tcW w:w="2835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  <w:t>Председатель комиссии:</w:t>
            </w:r>
          </w:p>
        </w:tc>
        <w:tc>
          <w:tcPr>
            <w:tcW w:w="3165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  <w:t>Дубовцев Иван Владимирович</w:t>
            </w:r>
          </w:p>
        </w:tc>
        <w:tc>
          <w:tcPr>
            <w:tcW w:w="3351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  <w:t>Заместитель главы администрации АМР</w:t>
            </w:r>
          </w:p>
        </w:tc>
      </w:tr>
      <w:tr>
        <w:trPr>
          <w:trHeight w:val="771" w:hRule="atLeast"/>
        </w:trPr>
        <w:tc>
          <w:tcPr>
            <w:tcW w:w="2835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  <w:t>Членов комиссии:</w:t>
            </w:r>
          </w:p>
        </w:tc>
        <w:tc>
          <w:tcPr>
            <w:tcW w:w="3165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Примачев Александр Александрович</w:t>
            </w:r>
          </w:p>
        </w:tc>
        <w:tc>
          <w:tcPr>
            <w:tcW w:w="3351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начальник правового отдела</w:t>
            </w:r>
          </w:p>
        </w:tc>
      </w:tr>
      <w:tr>
        <w:trPr>
          <w:trHeight w:val="654" w:hRule="atLeast"/>
        </w:trPr>
        <w:tc>
          <w:tcPr>
            <w:tcW w:w="2835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165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  <w:t>Росейчук Елена Витальевна</w:t>
            </w:r>
          </w:p>
        </w:tc>
        <w:tc>
          <w:tcPr>
            <w:tcW w:w="3351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начальник отдела имущественных и земельных отношений</w:t>
            </w:r>
          </w:p>
        </w:tc>
      </w:tr>
      <w:tr>
        <w:trPr>
          <w:trHeight w:val="762" w:hRule="atLeast"/>
        </w:trPr>
        <w:tc>
          <w:tcPr>
            <w:tcW w:w="2835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165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  <w:t>Щербинина Наталья Викторовна</w:t>
            </w:r>
          </w:p>
        </w:tc>
        <w:tc>
          <w:tcPr>
            <w:tcW w:w="3351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отдела имущественных и земельных отношений</w:t>
            </w:r>
          </w:p>
          <w:p>
            <w:pPr>
              <w:pStyle w:val="Normal"/>
              <w:rPr>
                <w:color w:val="000000"/>
              </w:rPr>
            </w:pPr>
            <w:r>
              <w:rPr/>
            </w:r>
          </w:p>
        </w:tc>
      </w:tr>
      <w:tr>
        <w:trPr>
          <w:trHeight w:val="701" w:hRule="atLeast"/>
        </w:trPr>
        <w:tc>
          <w:tcPr>
            <w:tcW w:w="2835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  <w:t>Секретарь комиссии</w:t>
              <w:tab/>
              <w:t>:</w:t>
            </w:r>
          </w:p>
        </w:tc>
        <w:tc>
          <w:tcPr>
            <w:tcW w:w="3165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Толстикова Светлана Степановна</w:t>
            </w:r>
          </w:p>
        </w:tc>
        <w:tc>
          <w:tcPr>
            <w:tcW w:w="3351" w:type="dxa"/>
            <w:tcBorders/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отдела имущественных и земельных отношений</w:t>
            </w:r>
          </w:p>
        </w:tc>
      </w:tr>
    </w:tbl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 xml:space="preserve">Предмет аукциона: </w:t>
      </w:r>
    </w:p>
    <w:p>
      <w:pPr>
        <w:pStyle w:val="Normal"/>
        <w:spacing w:lineRule="auto" w:line="360"/>
        <w:jc w:val="both"/>
        <w:rPr/>
      </w:pPr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>автомобиль ГАЗ 53 грузовой (цистерна), идентификационный номер (</w:t>
      </w:r>
      <w:r>
        <w:rPr>
          <w:rFonts w:eastAsia="Times New Roman"/>
          <w:b w:val="false"/>
          <w:bCs w:val="false"/>
          <w:sz w:val="24"/>
          <w:szCs w:val="24"/>
          <w:lang w:val="en-US" w:eastAsia="ru-RU"/>
        </w:rPr>
        <w:t>VIN</w:t>
      </w:r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 xml:space="preserve">) XTH531900К1211962, год выпуска 1989, модель, № двигателя М 171661, шасси (рама) </w:t>
      </w:r>
      <w:r>
        <w:rPr>
          <w:rFonts w:eastAsia="Times New Roman"/>
          <w:b w:val="false"/>
          <w:bCs w:val="false"/>
          <w:color w:val="000000"/>
          <w:sz w:val="24"/>
          <w:szCs w:val="24"/>
          <w:lang w:val="ru-RU" w:eastAsia="ru-RU"/>
        </w:rPr>
        <w:t>К1211962</w:t>
      </w:r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>, цвет кузова (кабины) синий (голубой), мощность двигателя, л.с - не установлена, рабочий объем двигателя, куб.см. - не установлен, тип двигателя — бензиновый, разрешенная максимальная масса, кг - не установлена, масса без нагрузки, кг. - не установлена,  паспорт транспортного средства 25 ВУ № 595532, выдан РЭО СГИБДД Анучинского РОВД  23.04.2002 г, СОРТС 25 ЕО 427414, выдан РЭО СГИБДД Анучинского РОВД 15.07.2002 г., регистрационный знак   Е 382 ЕС</w:t>
      </w:r>
    </w:p>
    <w:p>
      <w:pPr>
        <w:pStyle w:val="Normal"/>
        <w:spacing w:lineRule="auto" w:line="259"/>
        <w:ind w:firstLine="708"/>
        <w:rPr/>
      </w:pPr>
      <w:r>
        <w:rPr>
          <w:rFonts w:eastAsia="Times New Roman"/>
          <w:b/>
          <w:lang w:val="ru-RU"/>
        </w:rPr>
        <w:t>Начальная цена имущества (цена первоначального предложения) –</w:t>
      </w:r>
      <w:r>
        <w:rPr>
          <w:rFonts w:eastAsia="Times New Roman"/>
          <w:lang w:val="ru-RU"/>
        </w:rPr>
        <w:t>6</w:t>
      </w:r>
      <w:r>
        <w:rPr>
          <w:bCs/>
          <w:iCs/>
          <w:lang w:val="ru-RU"/>
        </w:rPr>
        <w:t xml:space="preserve">0 000 (шестьдесят тысяч) рублей </w:t>
      </w:r>
      <w:r>
        <w:rPr>
          <w:rFonts w:eastAsia="Times New Roman"/>
          <w:lang w:val="ru-RU" w:eastAsia="ru-RU"/>
        </w:rPr>
        <w:t>с учетом НДС</w:t>
      </w:r>
      <w:r>
        <w:rPr>
          <w:rFonts w:eastAsia="Times New Roman"/>
          <w:bCs/>
          <w:lang w:val="ru-RU"/>
        </w:rPr>
        <w:t>.</w:t>
      </w:r>
    </w:p>
    <w:p>
      <w:pPr>
        <w:pStyle w:val="Normal"/>
        <w:spacing w:lineRule="auto" w:line="259"/>
        <w:ind w:firstLine="708"/>
        <w:rPr/>
      </w:pPr>
      <w:r>
        <w:rPr>
          <w:rFonts w:eastAsia="Times New Roman"/>
          <w:b/>
          <w:bCs/>
          <w:lang w:val="ru-RU" w:eastAsia="ru-RU"/>
        </w:rPr>
        <w:t xml:space="preserve">Минимальная цена предложения (цена отсечения), по которой может быть продано имущество – </w:t>
      </w:r>
      <w:r>
        <w:rPr>
          <w:rFonts w:eastAsia="Times New Roman"/>
          <w:b w:val="false"/>
          <w:bCs w:val="false"/>
          <w:lang w:val="ru-RU" w:eastAsia="ru-RU"/>
        </w:rPr>
        <w:t>30</w:t>
      </w:r>
      <w:r>
        <w:rPr>
          <w:b w:val="false"/>
          <w:bCs w:val="false"/>
          <w:iCs/>
          <w:lang w:val="ru-RU"/>
        </w:rPr>
        <w:t xml:space="preserve"> 0</w:t>
      </w:r>
      <w:r>
        <w:rPr>
          <w:bCs/>
          <w:iCs/>
          <w:lang w:val="ru-RU"/>
        </w:rPr>
        <w:t>00 (тридцать тысяч) рублей</w:t>
      </w:r>
      <w:r>
        <w:rPr>
          <w:rFonts w:eastAsia="Times New Roman"/>
          <w:bCs/>
          <w:lang w:val="ru-RU" w:eastAsia="ru-RU"/>
        </w:rPr>
        <w:t xml:space="preserve"> </w:t>
      </w:r>
      <w:r>
        <w:rPr>
          <w:bCs/>
          <w:iCs/>
          <w:lang w:val="ru-RU"/>
        </w:rPr>
        <w:t>с учетом НДС</w:t>
      </w:r>
      <w:r>
        <w:rPr>
          <w:rFonts w:eastAsia="Times New Roman"/>
          <w:bCs/>
          <w:lang w:val="ru-RU"/>
        </w:rPr>
        <w:t>.</w:t>
      </w:r>
    </w:p>
    <w:p>
      <w:pPr>
        <w:pStyle w:val="Normal"/>
        <w:ind w:firstLine="851"/>
        <w:jc w:val="both"/>
        <w:rPr/>
      </w:pPr>
      <w:r>
        <w:rPr>
          <w:rFonts w:eastAsia="Times New Roman"/>
          <w:b/>
          <w:bCs/>
          <w:lang w:val="ru-RU" w:eastAsia="ru-RU"/>
        </w:rPr>
        <w:t>Величина снижения цены первоначального предложения («шаг понижения») -</w:t>
      </w:r>
      <w:r>
        <w:rPr>
          <w:rFonts w:eastAsia="Times New Roman"/>
          <w:bCs/>
          <w:lang w:val="ru-RU" w:eastAsia="ru-RU"/>
        </w:rPr>
        <w:t>6</w:t>
      </w:r>
      <w:r>
        <w:rPr>
          <w:bCs/>
          <w:iCs/>
          <w:lang w:val="ru-RU"/>
        </w:rPr>
        <w:t xml:space="preserve"> 000 (шесть тысяч) рублей</w:t>
      </w:r>
      <w:r>
        <w:rPr>
          <w:rFonts w:eastAsia="Times New Roman"/>
          <w:bCs/>
          <w:lang w:val="ru-RU" w:eastAsia="ru-RU"/>
        </w:rPr>
        <w:t>.</w:t>
      </w:r>
    </w:p>
    <w:p>
      <w:pPr>
        <w:pStyle w:val="Normal"/>
        <w:ind w:firstLine="851"/>
        <w:jc w:val="both"/>
        <w:rPr/>
      </w:pPr>
      <w:r>
        <w:rPr>
          <w:rFonts w:eastAsia="Times New Roman"/>
          <w:b/>
          <w:bCs/>
          <w:lang w:val="ru-RU" w:eastAsia="ru-RU"/>
        </w:rPr>
        <w:t xml:space="preserve">Величина повышения цены («шаг аукциона») – </w:t>
      </w:r>
      <w:r>
        <w:rPr>
          <w:rFonts w:eastAsia="Times New Roman"/>
          <w:b w:val="false"/>
          <w:bCs w:val="false"/>
          <w:lang w:val="ru-RU" w:eastAsia="ru-RU"/>
        </w:rPr>
        <w:t>3</w:t>
      </w:r>
      <w:r>
        <w:rPr>
          <w:b w:val="false"/>
          <w:bCs w:val="false"/>
          <w:szCs w:val="28"/>
          <w:lang w:val="ru-RU"/>
        </w:rPr>
        <w:t xml:space="preserve"> 00</w:t>
      </w:r>
      <w:r>
        <w:rPr>
          <w:bCs/>
          <w:szCs w:val="28"/>
          <w:lang w:val="ru-RU"/>
        </w:rPr>
        <w:t>0 (три тысячи) рублей</w:t>
      </w:r>
      <w:r>
        <w:rPr>
          <w:rFonts w:eastAsia="Times New Roman"/>
          <w:bCs/>
          <w:lang w:val="ru-RU" w:eastAsia="ru-RU"/>
        </w:rPr>
        <w:t>.</w:t>
      </w:r>
    </w:p>
    <w:p>
      <w:pPr>
        <w:pStyle w:val="Normal"/>
        <w:spacing w:lineRule="auto" w:line="360"/>
        <w:jc w:val="both"/>
        <w:rPr/>
      </w:pPr>
      <w:r>
        <w:rPr>
          <w:rFonts w:eastAsia="Times New Roman"/>
          <w:b/>
          <w:bCs/>
          <w:lang w:val="ru-RU" w:eastAsia="ru-RU"/>
        </w:rPr>
        <w:t xml:space="preserve">  </w:t>
      </w:r>
      <w:r>
        <w:rPr>
          <w:rFonts w:eastAsia="Times New Roman"/>
          <w:b/>
          <w:bCs/>
          <w:lang w:val="ru-RU" w:eastAsia="ru-RU"/>
        </w:rPr>
        <w:t xml:space="preserve">Размер задатка – </w:t>
      </w:r>
      <w:r>
        <w:rPr>
          <w:rFonts w:eastAsia="Times New Roman"/>
          <w:b w:val="false"/>
          <w:bCs w:val="false"/>
          <w:lang w:val="ru-RU" w:eastAsia="ru-RU"/>
        </w:rPr>
        <w:t>12000</w:t>
      </w:r>
      <w:r>
        <w:rPr>
          <w:rFonts w:eastAsia="Times New Roman"/>
          <w:b/>
          <w:bCs/>
          <w:szCs w:val="28"/>
          <w:lang w:val="ru-RU" w:eastAsia="ru-RU"/>
        </w:rPr>
        <w:t xml:space="preserve"> (двенадцать тысяч ) рублей</w:t>
      </w:r>
      <w:r>
        <w:rPr>
          <w:rFonts w:eastAsia="Times New Roman"/>
          <w:b/>
          <w:bCs/>
          <w:lang w:val="ru-RU" w:eastAsia="ru-RU"/>
        </w:rPr>
        <w:t>.</w:t>
      </w:r>
      <w:r>
        <w:rPr/>
        <w:t xml:space="preserve"> собственности В соответствии с Федеральным законом от 21 декабря 2001 года №178-ФЗ «О приватизации государственного и муниципального имущества», постановлением Правительства Российской Федерации от 12 декабря 2002 года №585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аукционе», Постановление Пра</w:t>
      </w:r>
      <w:bookmarkStart w:id="1" w:name="_GoBack1"/>
      <w:bookmarkEnd w:id="1"/>
      <w:r>
        <w:rPr/>
        <w:t>вительства РФ от 27.08.2012 N 860 «Об организации и проведении продажи государственного или муниципального имущества в электронной форме».</w:t>
      </w:r>
    </w:p>
    <w:p>
      <w:pPr>
        <w:pStyle w:val="Normal"/>
        <w:spacing w:lineRule="auto" w:line="360"/>
        <w:rPr/>
      </w:pPr>
      <w:r>
        <w:rPr/>
        <w:t>Решение комиссии продавца:</w:t>
      </w:r>
    </w:p>
    <w:p>
      <w:pPr>
        <w:pStyle w:val="Normal"/>
        <w:spacing w:lineRule="auto" w:line="360"/>
        <w:rPr/>
      </w:pPr>
      <w:r>
        <w:rPr/>
        <w:t>Продажа  имущества признана несостоявшейся в связи с отсутствием заявок.</w:t>
      </w:r>
    </w:p>
    <w:p>
      <w:pPr>
        <w:pStyle w:val="Normal"/>
        <w:jc w:val="both"/>
        <w:rPr/>
      </w:pPr>
      <w:r>
        <w:rPr/>
        <w:t>Подписи членов комиссии:</w:t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tbl>
      <w:tblPr>
        <w:tblW w:w="9139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4721"/>
        <w:gridCol w:w="4417"/>
      </w:tblGrid>
      <w:tr>
        <w:trPr>
          <w:trHeight w:val="431" w:hRule="atLeast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Дубовцев Иван Владимирович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highlight w:val="lightGray"/>
              </w:rPr>
            </w:pPr>
            <w:r>
              <w:rPr>
                <w:shd w:fill="C0C0C0" w:val="clear"/>
              </w:rPr>
            </w:r>
          </w:p>
        </w:tc>
      </w:tr>
      <w:tr>
        <w:trPr>
          <w:trHeight w:val="432" w:hRule="atLeast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Росейчук Елена Витальевна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highlight w:val="lightGray"/>
              </w:rPr>
            </w:pPr>
            <w:r>
              <w:rPr>
                <w:shd w:fill="C0C0C0" w:val="clear"/>
              </w:rPr>
            </w:r>
          </w:p>
        </w:tc>
      </w:tr>
      <w:tr>
        <w:trPr>
          <w:trHeight w:val="432" w:hRule="atLeast"/>
        </w:trPr>
        <w:tc>
          <w:tcPr>
            <w:tcW w:w="4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Примачев Александр Александрович</w:t>
            </w:r>
          </w:p>
        </w:tc>
        <w:tc>
          <w:tcPr>
            <w:tcW w:w="4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highlight w:val="lightGray"/>
              </w:rPr>
            </w:pPr>
            <w:r>
              <w:rPr>
                <w:shd w:fill="C0C0C0" w:val="clear"/>
              </w:rPr>
            </w:r>
          </w:p>
        </w:tc>
      </w:tr>
      <w:tr>
        <w:trPr>
          <w:trHeight w:val="432" w:hRule="atLeast"/>
        </w:trPr>
        <w:tc>
          <w:tcPr>
            <w:tcW w:w="4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/>
              <w:t>Щербинина Наталья Викторовна</w:t>
            </w:r>
          </w:p>
        </w:tc>
        <w:tc>
          <w:tcPr>
            <w:tcW w:w="4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highlight w:val="lightGray"/>
              </w:rPr>
            </w:pPr>
            <w:r>
              <w:rPr>
                <w:shd w:fill="C0C0C0" w:val="clear"/>
              </w:rPr>
            </w:r>
          </w:p>
        </w:tc>
      </w:tr>
    </w:tbl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>Секретарь комиссии: ______________________________________ /С.С. Толстикова /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4529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нак примечания1"/>
    <w:qFormat/>
    <w:rsid w:val="00145298"/>
    <w:rPr>
      <w:sz w:val="16"/>
      <w:szCs w:val="16"/>
    </w:rPr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145298"/>
    <w:rPr>
      <w:rFonts w:ascii="Tahoma" w:hAnsi="Tahoma" w:eastAsia="Times New Roman" w:cs="Tahoma"/>
      <w:sz w:val="16"/>
      <w:szCs w:val="16"/>
      <w:lang w:eastAsia="ar-SA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81048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6"/>
    <w:uiPriority w:val="99"/>
    <w:semiHidden/>
    <w:qFormat/>
    <w:rsid w:val="00281048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Style16" w:customStyle="1">
    <w:name w:val="Тема примечания Знак"/>
    <w:basedOn w:val="Style15"/>
    <w:link w:val="a8"/>
    <w:uiPriority w:val="99"/>
    <w:semiHidden/>
    <w:qFormat/>
    <w:rsid w:val="00281048"/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Droid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Droid Sans Devanagari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145298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a7"/>
    <w:uiPriority w:val="99"/>
    <w:semiHidden/>
    <w:unhideWhenUsed/>
    <w:qFormat/>
    <w:rsid w:val="00281048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9"/>
    <w:uiPriority w:val="99"/>
    <w:semiHidden/>
    <w:unhideWhenUsed/>
    <w:qFormat/>
    <w:rsid w:val="00281048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Application>LibreOffice/6.2.8.2$Linux_X86_64 LibreOffice_project/20$Build-2</Application>
  <Pages>2</Pages>
  <Words>387</Words>
  <Characters>2740</Characters>
  <CharactersWithSpaces>3102</CharactersWithSpaces>
  <Paragraphs>38</Paragraphs>
  <Company>Windows 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2016-05-08T19:05:00Z</dcterms:created>
  <dc:creator>DIMA</dc:creator>
  <dc:description/>
  <dc:language>ru-RU</dc:language>
  <cp:lastModifiedBy/>
  <dcterms:modified xsi:type="dcterms:W3CDTF">2020-09-11T09:32:17Z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Windows 7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