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552B5" w14:textId="6978F752" w:rsidR="00B95E75" w:rsidRPr="00B95E75" w:rsidRDefault="00B95E75" w:rsidP="00B95E75">
      <w:pPr>
        <w:ind w:firstLine="709"/>
        <w:jc w:val="center"/>
        <w:rPr>
          <w:b/>
          <w:sz w:val="28"/>
          <w:szCs w:val="28"/>
        </w:rPr>
      </w:pPr>
      <w:bookmarkStart w:id="0" w:name="_GoBack"/>
      <w:r w:rsidRPr="00B95E75">
        <w:rPr>
          <w:b/>
          <w:sz w:val="28"/>
          <w:szCs w:val="28"/>
        </w:rPr>
        <w:t xml:space="preserve">Административная ответственность предпринимателей за несоблюдение требований к обращению побочных продуктов животноводства </w:t>
      </w:r>
    </w:p>
    <w:bookmarkEnd w:id="0"/>
    <w:p w14:paraId="52CE635D" w14:textId="77777777" w:rsidR="00B95E75" w:rsidRDefault="00B95E75" w:rsidP="00B95E75">
      <w:pPr>
        <w:ind w:firstLine="709"/>
        <w:jc w:val="both"/>
      </w:pPr>
    </w:p>
    <w:p w14:paraId="39EF32E7" w14:textId="3CBE8283" w:rsidR="00B95E75" w:rsidRDefault="00CC2A16" w:rsidP="00B95E75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hyperlink r:id="rId4" w:tgtFrame="_blank" w:history="1">
        <w:r w:rsidR="00B95E75" w:rsidRPr="0063211B">
          <w:rPr>
            <w:rStyle w:val="a3"/>
            <w:color w:val="000000" w:themeColor="text1"/>
            <w:kern w:val="28"/>
            <w:sz w:val="28"/>
            <w:u w:val="none"/>
            <w14:cntxtAlts/>
          </w:rPr>
          <w:t xml:space="preserve">Федеральный закон от 22.04.2024 </w:t>
        </w:r>
        <w:r w:rsidR="00B95E75">
          <w:rPr>
            <w:rStyle w:val="a3"/>
            <w:color w:val="000000" w:themeColor="text1"/>
            <w:kern w:val="28"/>
            <w:sz w:val="28"/>
            <w:u w:val="none"/>
            <w14:cntxtAlts/>
          </w:rPr>
          <w:t>№</w:t>
        </w:r>
        <w:r w:rsidR="00B95E75" w:rsidRPr="0063211B">
          <w:rPr>
            <w:rStyle w:val="a3"/>
            <w:color w:val="000000" w:themeColor="text1"/>
            <w:kern w:val="28"/>
            <w:sz w:val="28"/>
            <w:u w:val="none"/>
            <w14:cntxtAlts/>
          </w:rPr>
          <w:t xml:space="preserve"> 86-ФЗ </w:t>
        </w:r>
        <w:r w:rsidR="00B95E75">
          <w:rPr>
            <w:rStyle w:val="a3"/>
            <w:color w:val="000000" w:themeColor="text1"/>
            <w:kern w:val="28"/>
            <w:sz w:val="28"/>
            <w:u w:val="none"/>
            <w14:cntxtAlts/>
          </w:rPr>
          <w:t>«</w:t>
        </w:r>
        <w:r w:rsidR="00B95E75" w:rsidRPr="0063211B">
          <w:rPr>
            <w:rStyle w:val="a3"/>
            <w:color w:val="000000" w:themeColor="text1"/>
            <w:kern w:val="28"/>
            <w:sz w:val="28"/>
            <w:u w:val="none"/>
            <w14:cntxtAlts/>
          </w:rPr>
          <w:t>О внесении изменений в Кодекс Российской Федерации об административных правонарушениях</w:t>
        </w:r>
        <w:r w:rsidR="00B95E75">
          <w:rPr>
            <w:rStyle w:val="a3"/>
            <w:color w:val="000000" w:themeColor="text1"/>
            <w:kern w:val="28"/>
            <w:sz w:val="28"/>
            <w:u w:val="none"/>
            <w14:cntxtAlts/>
          </w:rPr>
          <w:t>»</w:t>
        </w:r>
      </w:hyperlink>
      <w:r w:rsidR="00B95E75">
        <w:rPr>
          <w:rStyle w:val="a3"/>
          <w:color w:val="000000" w:themeColor="text1"/>
          <w:kern w:val="28"/>
          <w:sz w:val="28"/>
          <w:u w:val="none"/>
          <w14:cntxtAlts/>
        </w:rPr>
        <w:t xml:space="preserve"> у</w:t>
      </w:r>
      <w:r w:rsidR="00B95E75" w:rsidRPr="0063211B">
        <w:rPr>
          <w:color w:val="000000" w:themeColor="text1"/>
          <w:kern w:val="28"/>
          <w:sz w:val="28"/>
          <w14:cntxtAlts/>
        </w:rPr>
        <w:t>становлена административная ответственность должностных лиц, предпринимателей и юридических лиц за несоблюдение требований к обращению побочных продуктов животноводства при их хранении, обработке, переработке, транспортировке, реализации</w:t>
      </w:r>
      <w:r w:rsidR="00B95E75">
        <w:rPr>
          <w:color w:val="000000" w:themeColor="text1"/>
          <w:kern w:val="28"/>
          <w:sz w:val="28"/>
          <w14:cntxtAlts/>
        </w:rPr>
        <w:t>:</w:t>
      </w:r>
    </w:p>
    <w:p w14:paraId="73A1A9F6" w14:textId="2B0A9397" w:rsidR="00B95E75" w:rsidRDefault="00B95E75" w:rsidP="00B95E75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Для должностных лиц, ответственных за соблюдение установленных требований, предусмотрена административная ответственность в виде штрафа от 10 000 до 20 000 рублей или деквалификация на срок от 6 месяцев до 1 года. </w:t>
      </w:r>
    </w:p>
    <w:p w14:paraId="4FCCC3CC" w14:textId="3DAF66FE" w:rsidR="00B95E75" w:rsidRDefault="00B95E75" w:rsidP="00B95E75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Для юридических лиц установлена административная ответственность в виде штрафа от 100 000 до 200 000 рублей. </w:t>
      </w:r>
    </w:p>
    <w:p w14:paraId="0D0EFEC9" w14:textId="366A6FE6" w:rsidR="00B95E75" w:rsidRDefault="00B95E75" w:rsidP="00B95E75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Для индивидуальных предпринимателей предусмотрен штраф от 20 000 до 40 000 рублей или административное приостановление деятельности на срок до 90 суток. </w:t>
      </w:r>
    </w:p>
    <w:p w14:paraId="2C53AAC4" w14:textId="33028522" w:rsidR="00B95E75" w:rsidRPr="0063211B" w:rsidRDefault="00B95E75" w:rsidP="00B95E75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Данные меры ответственности призваны обеспечить соблюдение требований законодательства в области обращения с побочными продуктами животноводства, что имеет важное значение для предотвращения нанесения вреда окружающей среде и здоровью граждан. </w:t>
      </w:r>
    </w:p>
    <w:p w14:paraId="0A5A73AB" w14:textId="77777777" w:rsidR="00E95504" w:rsidRPr="00B95E75" w:rsidRDefault="00CC2A16" w:rsidP="00B95E75">
      <w:pPr>
        <w:ind w:firstLine="709"/>
        <w:jc w:val="both"/>
        <w:rPr>
          <w:sz w:val="28"/>
          <w:szCs w:val="28"/>
        </w:rPr>
      </w:pPr>
    </w:p>
    <w:sectPr w:rsidR="00E95504" w:rsidRPr="00B95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A8"/>
    <w:rsid w:val="00135CA8"/>
    <w:rsid w:val="00807407"/>
    <w:rsid w:val="00B95E75"/>
    <w:rsid w:val="00CC2A16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9672"/>
  <w15:chartTrackingRefBased/>
  <w15:docId w15:val="{D3100865-EB92-438D-91E0-37EDEB8E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E75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5E75"/>
    <w:rPr>
      <w:color w:val="66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cabinet/stat/fw/2024-04-27/click/consultant/?dst=https%3A%2F%2Fwww.consultant.ru%2Fdocument%2Fcons_doc_LAW_475041%2F&amp;utm_campaign=fw&amp;utm_source=consultant&amp;utm_medium=email&amp;utm_content=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1244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2024-07-02T06:26:00Z</dcterms:created>
  <dcterms:modified xsi:type="dcterms:W3CDTF">2024-07-03T01:51:00Z</dcterms:modified>
</cp:coreProperties>
</file>