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:rsidTr="005D6E3F">
        <w:trPr>
          <w:trHeight w:val="577"/>
          <w:jc w:val="center"/>
        </w:trPr>
        <w:tc>
          <w:tcPr>
            <w:tcW w:w="1569" w:type="dxa"/>
          </w:tcPr>
          <w:p w:rsidR="00716605" w:rsidRPr="00E95B88" w:rsidRDefault="003539D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04.06.2024</w:t>
            </w:r>
          </w:p>
        </w:tc>
        <w:tc>
          <w:tcPr>
            <w:tcW w:w="285" w:type="dxa"/>
          </w:tcPr>
          <w:p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:rsidR="001F1B69" w:rsidRP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539DD">
              <w:rPr>
                <w:rFonts w:ascii="Times New Roman" w:hAnsi="Times New Roman"/>
                <w:color w:val="000000"/>
                <w:sz w:val="28"/>
                <w:szCs w:val="28"/>
              </w:rPr>
              <w:t>517</w:t>
            </w:r>
          </w:p>
        </w:tc>
      </w:tr>
    </w:tbl>
    <w:p w:rsidR="00451F07" w:rsidRDefault="00451F07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Hlk164688369"/>
      <w:bookmarkStart w:id="1" w:name="_Hlk164073975"/>
    </w:p>
    <w:p w:rsidR="006C4E1B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 xml:space="preserve">Об утверждении Положения о порядке и условиях заключения </w:t>
      </w:r>
    </w:p>
    <w:p w:rsidR="006C4E1B" w:rsidRPr="00BA7DD2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>соглашений о защите и поощрении капиталовложений со стороны</w:t>
      </w:r>
    </w:p>
    <w:p w:rsidR="00C340EC" w:rsidRPr="00C340EC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 xml:space="preserve"> администрации </w:t>
      </w:r>
      <w:r w:rsidR="00B67BE4">
        <w:rPr>
          <w:b/>
          <w:bCs/>
          <w:sz w:val="28"/>
          <w:szCs w:val="28"/>
        </w:rPr>
        <w:t>Анучинского муниципального округа</w:t>
      </w:r>
    </w:p>
    <w:bookmarkEnd w:id="0"/>
    <w:bookmarkEnd w:id="1"/>
    <w:p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C4E1B" w:rsidRDefault="00B67BE4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67BE4"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6C4E1B">
        <w:rPr>
          <w:rFonts w:ascii="Times New Roman" w:hAnsi="Times New Roman"/>
          <w:sz w:val="28"/>
          <w:szCs w:val="28"/>
        </w:rPr>
        <w:t>ом</w:t>
      </w:r>
      <w:r w:rsidR="006C4E1B" w:rsidRPr="006C4E1B">
        <w:t xml:space="preserve"> </w:t>
      </w:r>
      <w:r w:rsidR="006C4E1B" w:rsidRPr="006C4E1B">
        <w:rPr>
          <w:rFonts w:ascii="Times New Roman" w:hAnsi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6C4E1B">
        <w:rPr>
          <w:rFonts w:ascii="Times New Roman" w:hAnsi="Times New Roman"/>
          <w:sz w:val="28"/>
          <w:szCs w:val="28"/>
        </w:rPr>
        <w:t xml:space="preserve"> и </w:t>
      </w:r>
      <w:r w:rsidR="006C4E1B" w:rsidRPr="006C4E1B">
        <w:rPr>
          <w:rFonts w:ascii="Times New Roman" w:hAnsi="Times New Roman"/>
          <w:sz w:val="28"/>
          <w:szCs w:val="28"/>
        </w:rPr>
        <w:t>частью 8 статьи 4 Федерального закона от 1 апреля 2020 года</w:t>
      </w:r>
    </w:p>
    <w:p w:rsidR="007015DD" w:rsidRDefault="006C4E1B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C4E1B">
        <w:rPr>
          <w:rFonts w:ascii="Times New Roman" w:hAnsi="Times New Roman"/>
          <w:sz w:val="28"/>
          <w:szCs w:val="28"/>
        </w:rPr>
        <w:t>№ 69-ФЗ «О защите и поощрении капиталовложений в Российской Федерации»</w:t>
      </w:r>
      <w:r w:rsidR="001C433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Анучинского муниципального округа Приморского края,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451F07" w:rsidRDefault="00451F07" w:rsidP="00451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E9D" w:rsidRDefault="007015DD" w:rsidP="00451F0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:rsidR="00451F07" w:rsidRDefault="00451F07" w:rsidP="00451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B88" w:rsidRPr="00E5028A" w:rsidRDefault="00FA03C3" w:rsidP="00FA03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" w:name="_Hlk133224394"/>
      <w:r w:rsidR="001C433D" w:rsidRPr="001C433D">
        <w:rPr>
          <w:rFonts w:ascii="Times New Roman" w:hAnsi="Times New Roman"/>
          <w:sz w:val="28"/>
          <w:szCs w:val="28"/>
        </w:rPr>
        <w:t xml:space="preserve">Утвердить </w:t>
      </w:r>
      <w:r w:rsidR="006C4E1B" w:rsidRPr="006C4E1B">
        <w:rPr>
          <w:rFonts w:ascii="Times New Roman" w:hAnsi="Times New Roman"/>
          <w:sz w:val="28"/>
          <w:szCs w:val="28"/>
        </w:rPr>
        <w:t xml:space="preserve">Положение о порядке и условиях заключения соглашений о защите и поощрении капиталовложений со стороны администрации </w:t>
      </w:r>
      <w:r w:rsidR="006C4E1B">
        <w:rPr>
          <w:rFonts w:ascii="Times New Roman" w:hAnsi="Times New Roman"/>
          <w:sz w:val="28"/>
          <w:szCs w:val="28"/>
        </w:rPr>
        <w:t>Анучинского муниципального</w:t>
      </w:r>
      <w:r w:rsidR="006C4E1B" w:rsidRPr="006C4E1B">
        <w:rPr>
          <w:rFonts w:ascii="Times New Roman" w:hAnsi="Times New Roman"/>
          <w:sz w:val="28"/>
          <w:szCs w:val="28"/>
        </w:rPr>
        <w:t xml:space="preserve"> округа (прилагается).</w:t>
      </w:r>
      <w:r w:rsidR="001C433D" w:rsidRPr="001C433D">
        <w:rPr>
          <w:rFonts w:ascii="Times New Roman" w:hAnsi="Times New Roman"/>
          <w:sz w:val="28"/>
          <w:szCs w:val="28"/>
        </w:rPr>
        <w:t xml:space="preserve"> </w:t>
      </w:r>
    </w:p>
    <w:bookmarkEnd w:id="2"/>
    <w:p w:rsidR="00B21F3C" w:rsidRDefault="00FA03C3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 xml:space="preserve">2. </w:t>
      </w:r>
      <w:r w:rsidR="00DD48E6">
        <w:rPr>
          <w:rFonts w:ascii="Times New Roman" w:hAnsi="Times New Roman"/>
          <w:sz w:val="28"/>
          <w:szCs w:val="28"/>
        </w:rPr>
        <w:t>Аппарату</w:t>
      </w:r>
      <w:r w:rsidR="00CD5AE1" w:rsidRPr="00CD5AE1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215433">
        <w:rPr>
          <w:rFonts w:ascii="Times New Roman" w:hAnsi="Times New Roman"/>
          <w:sz w:val="28"/>
          <w:szCs w:val="28"/>
        </w:rPr>
        <w:t xml:space="preserve"> Приморского края</w:t>
      </w:r>
      <w:r w:rsidR="00CD5AE1" w:rsidRPr="00CD5AE1">
        <w:rPr>
          <w:rFonts w:ascii="Times New Roman" w:hAnsi="Times New Roman"/>
          <w:sz w:val="28"/>
          <w:szCs w:val="28"/>
        </w:rPr>
        <w:t xml:space="preserve"> (Бурдейная</w:t>
      </w:r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FA03C3">
        <w:rPr>
          <w:rFonts w:ascii="Times New Roman" w:hAnsi="Times New Roman"/>
          <w:sz w:val="28"/>
          <w:szCs w:val="28"/>
        </w:rPr>
        <w:t>.</w:t>
      </w:r>
    </w:p>
    <w:p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3C3">
        <w:rPr>
          <w:rFonts w:ascii="Times New Roman" w:hAnsi="Times New Roman"/>
          <w:sz w:val="28"/>
          <w:szCs w:val="28"/>
        </w:rPr>
        <w:t>3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C4E1B" w:rsidRDefault="006C4E1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3" w:name="Par25"/>
      <w:bookmarkEnd w:id="3"/>
    </w:p>
    <w:p w:rsidR="006C4E1B" w:rsidRDefault="006C4E1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23721" w:rsidRDefault="00423721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</w:t>
      </w:r>
      <w:r w:rsidR="007015DD" w:rsidRPr="007015D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 администрации</w:t>
      </w:r>
    </w:p>
    <w:p w:rsidR="00423721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Анучинского</w:t>
      </w:r>
      <w:r w:rsidR="00423721">
        <w:rPr>
          <w:rFonts w:ascii="Times New Roman" w:hAnsi="Times New Roman"/>
          <w:sz w:val="28"/>
          <w:szCs w:val="28"/>
        </w:rPr>
        <w:t xml:space="preserve"> </w:t>
      </w: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7015DD" w:rsidRDefault="005D1640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</w:t>
      </w:r>
      <w:r w:rsidR="007015DD"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423721">
        <w:rPr>
          <w:rFonts w:ascii="Times New Roman" w:hAnsi="Times New Roman"/>
          <w:sz w:val="28"/>
          <w:szCs w:val="28"/>
        </w:rPr>
        <w:t xml:space="preserve">                               И.В.</w:t>
      </w:r>
      <w:r w:rsidR="007015DD" w:rsidRPr="007015DD">
        <w:rPr>
          <w:rFonts w:ascii="Times New Roman" w:hAnsi="Times New Roman"/>
          <w:sz w:val="28"/>
          <w:szCs w:val="28"/>
        </w:rPr>
        <w:t xml:space="preserve"> </w:t>
      </w:r>
      <w:r w:rsidR="00423721">
        <w:rPr>
          <w:rFonts w:ascii="Times New Roman" w:hAnsi="Times New Roman"/>
          <w:sz w:val="28"/>
          <w:szCs w:val="28"/>
        </w:rPr>
        <w:t>Дубовцев</w:t>
      </w: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F5FE4" w:rsidRPr="00CB184B" w:rsidRDefault="00451F07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4" w:name="Par30"/>
      <w:bookmarkStart w:id="5" w:name="_Hlk164177834"/>
      <w:bookmarkEnd w:id="4"/>
      <w:r>
        <w:rPr>
          <w:rFonts w:ascii="Times New Roman" w:hAnsi="Times New Roman"/>
          <w:sz w:val="28"/>
          <w:szCs w:val="28"/>
        </w:rPr>
        <w:lastRenderedPageBreak/>
        <w:t>П</w:t>
      </w:r>
      <w:r w:rsidR="00CB184B" w:rsidRPr="00CB184B">
        <w:rPr>
          <w:rFonts w:ascii="Times New Roman" w:hAnsi="Times New Roman"/>
          <w:sz w:val="28"/>
          <w:szCs w:val="28"/>
        </w:rPr>
        <w:t>риложение</w:t>
      </w:r>
    </w:p>
    <w:p w:rsidR="00CB184B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51F07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51F07">
        <w:rPr>
          <w:rFonts w:ascii="Times New Roman" w:hAnsi="Times New Roman"/>
          <w:sz w:val="28"/>
          <w:szCs w:val="28"/>
        </w:rPr>
        <w:t xml:space="preserve"> </w:t>
      </w:r>
    </w:p>
    <w:p w:rsidR="00CB184B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Приморского края</w:t>
      </w:r>
    </w:p>
    <w:p w:rsidR="00451F07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bookmarkEnd w:id="5"/>
    <w:p w:rsidR="00BA022A" w:rsidRDefault="00BA022A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4E1B" w:rsidRPr="006C4E1B" w:rsidRDefault="00451F07" w:rsidP="00451F07">
      <w:pPr>
        <w:spacing w:after="0" w:line="360" w:lineRule="auto"/>
        <w:ind w:left="2124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6C4E1B" w:rsidRPr="006C4E1B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6C4E1B" w:rsidRP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6C4E1B">
        <w:rPr>
          <w:rFonts w:ascii="Times New Roman" w:hAnsi="Times New Roman"/>
          <w:b/>
          <w:bCs/>
          <w:sz w:val="28"/>
          <w:szCs w:val="28"/>
        </w:rPr>
        <w:t>о порядке и условиях заключения соглашений о защите и поощрении капиталовложений со стороны администрации</w:t>
      </w:r>
    </w:p>
    <w:p w:rsid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Анучинского муниципального</w:t>
      </w:r>
      <w:r w:rsidRPr="006C4E1B">
        <w:rPr>
          <w:rFonts w:ascii="Times New Roman" w:hAnsi="Times New Roman"/>
          <w:b/>
          <w:bCs/>
          <w:sz w:val="28"/>
          <w:szCs w:val="28"/>
        </w:rPr>
        <w:t xml:space="preserve"> округа</w:t>
      </w:r>
    </w:p>
    <w:p w:rsid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022A" w:rsidRDefault="00BA022A" w:rsidP="00E03AFB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:rsidR="00E03AFB" w:rsidRPr="00BA7DD2" w:rsidRDefault="00BA022A" w:rsidP="00E03AFB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A022A">
        <w:rPr>
          <w:sz w:val="28"/>
          <w:szCs w:val="28"/>
        </w:rPr>
        <w:t xml:space="preserve">1.1. </w:t>
      </w:r>
      <w:r w:rsidR="00E03AFB" w:rsidRPr="00BA7DD2">
        <w:rPr>
          <w:color w:val="000000"/>
          <w:sz w:val="28"/>
          <w:szCs w:val="28"/>
        </w:rPr>
        <w:t xml:space="preserve">Настоящее Положение о порядке и условиях заключения соглашений о защите и поощрении капиталовложений со стороны администрации </w:t>
      </w:r>
      <w:r w:rsidR="00012FE9">
        <w:rPr>
          <w:color w:val="000000"/>
          <w:sz w:val="28"/>
          <w:szCs w:val="28"/>
        </w:rPr>
        <w:t>Анучинского муниципального</w:t>
      </w:r>
      <w:r w:rsidR="00E03AFB" w:rsidRPr="00BA7DD2">
        <w:rPr>
          <w:color w:val="000000"/>
          <w:sz w:val="28"/>
          <w:szCs w:val="28"/>
        </w:rPr>
        <w:t xml:space="preserve"> округа (далее Положение) разработано в соответствии с частью 8 статьи 4 Федерального закона от 1 апреля 2020 года № 69-ФЗ «О защите и поощрении капиталовложений в Российской Федерации»</w:t>
      </w:r>
      <w:r w:rsidR="00012FE9">
        <w:rPr>
          <w:color w:val="000000"/>
          <w:sz w:val="28"/>
          <w:szCs w:val="28"/>
        </w:rPr>
        <w:t xml:space="preserve"> (далее Федеральный закон)</w:t>
      </w:r>
      <w:r w:rsidR="00E03AFB" w:rsidRPr="00BA7DD2">
        <w:rPr>
          <w:color w:val="000000"/>
          <w:sz w:val="28"/>
          <w:szCs w:val="28"/>
        </w:rPr>
        <w:t xml:space="preserve"> и устанавливает порядок и условия заключения соглашений о защите и поощрении капиталовложений со стороны администрации </w:t>
      </w:r>
      <w:r w:rsidR="00E03AFB">
        <w:rPr>
          <w:color w:val="000000"/>
          <w:sz w:val="28"/>
          <w:szCs w:val="28"/>
        </w:rPr>
        <w:t>Анучинского муниципального</w:t>
      </w:r>
      <w:r w:rsidR="00E03AFB" w:rsidRPr="00BA7DD2">
        <w:rPr>
          <w:color w:val="000000"/>
          <w:sz w:val="28"/>
          <w:szCs w:val="28"/>
        </w:rPr>
        <w:t xml:space="preserve"> округа (далее – Администраци</w:t>
      </w:r>
      <w:r w:rsidR="00E03AFB">
        <w:rPr>
          <w:color w:val="000000"/>
          <w:sz w:val="28"/>
          <w:szCs w:val="28"/>
        </w:rPr>
        <w:t>я</w:t>
      </w:r>
      <w:r w:rsidR="00E03AFB" w:rsidRPr="00BA7DD2">
        <w:rPr>
          <w:color w:val="000000"/>
          <w:sz w:val="28"/>
          <w:szCs w:val="28"/>
        </w:rPr>
        <w:t>). Положение регулирует отношения, возникающие в связи с осуществлением инвестиций на основании соглашения о защите и поощрении капиталовложений (далее – Соглашение).</w:t>
      </w:r>
    </w:p>
    <w:p w:rsidR="004740EC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4740EC" w:rsidRPr="004740EC">
        <w:rPr>
          <w:rFonts w:ascii="Times New Roman" w:hAnsi="Times New Roman"/>
          <w:sz w:val="28"/>
          <w:szCs w:val="28"/>
        </w:rPr>
        <w:t xml:space="preserve">Определить </w:t>
      </w:r>
      <w:r w:rsidR="004740EC">
        <w:rPr>
          <w:rFonts w:ascii="Times New Roman" w:hAnsi="Times New Roman"/>
          <w:sz w:val="28"/>
          <w:szCs w:val="28"/>
        </w:rPr>
        <w:t xml:space="preserve">Уполномоченным органом от имени </w:t>
      </w:r>
      <w:r w:rsidR="004740EC" w:rsidRPr="004740EC">
        <w:rPr>
          <w:rFonts w:ascii="Times New Roman" w:hAnsi="Times New Roman"/>
          <w:sz w:val="28"/>
          <w:szCs w:val="28"/>
        </w:rPr>
        <w:t>администраци</w:t>
      </w:r>
      <w:r w:rsidR="004740EC">
        <w:rPr>
          <w:rFonts w:ascii="Times New Roman" w:hAnsi="Times New Roman"/>
          <w:sz w:val="28"/>
          <w:szCs w:val="28"/>
        </w:rPr>
        <w:t>и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финансово – экономическо</w:t>
      </w:r>
      <w:r w:rsidR="00C61CA1">
        <w:rPr>
          <w:rFonts w:ascii="Times New Roman" w:hAnsi="Times New Roman"/>
          <w:sz w:val="28"/>
          <w:szCs w:val="28"/>
        </w:rPr>
        <w:t>е</w:t>
      </w:r>
      <w:r w:rsidR="004740EC">
        <w:rPr>
          <w:rFonts w:ascii="Times New Roman" w:hAnsi="Times New Roman"/>
          <w:sz w:val="28"/>
          <w:szCs w:val="28"/>
        </w:rPr>
        <w:t xml:space="preserve"> управлени</w:t>
      </w:r>
      <w:r w:rsidR="00C61CA1">
        <w:rPr>
          <w:rFonts w:ascii="Times New Roman" w:hAnsi="Times New Roman"/>
          <w:sz w:val="28"/>
          <w:szCs w:val="28"/>
        </w:rPr>
        <w:t>е</w:t>
      </w:r>
      <w:r w:rsidR="004740EC" w:rsidRPr="004740EC">
        <w:rPr>
          <w:rFonts w:ascii="Times New Roman" w:hAnsi="Times New Roman"/>
          <w:sz w:val="28"/>
          <w:szCs w:val="28"/>
        </w:rPr>
        <w:t xml:space="preserve"> администрации </w:t>
      </w:r>
      <w:r w:rsidR="004740EC">
        <w:rPr>
          <w:rFonts w:ascii="Times New Roman" w:hAnsi="Times New Roman"/>
          <w:sz w:val="28"/>
          <w:szCs w:val="28"/>
        </w:rPr>
        <w:t>Анучинского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муниципального</w:t>
      </w:r>
      <w:r w:rsidR="004740EC" w:rsidRPr="004740EC">
        <w:rPr>
          <w:rFonts w:ascii="Times New Roman" w:hAnsi="Times New Roman"/>
          <w:sz w:val="28"/>
          <w:szCs w:val="28"/>
        </w:rPr>
        <w:t xml:space="preserve"> округа (далее - Уполномоченный орган)</w:t>
      </w:r>
      <w:r w:rsidR="00012FE9">
        <w:rPr>
          <w:rFonts w:ascii="Times New Roman" w:hAnsi="Times New Roman"/>
          <w:sz w:val="28"/>
          <w:szCs w:val="28"/>
        </w:rPr>
        <w:t>.</w:t>
      </w:r>
    </w:p>
    <w:p w:rsidR="00012FE9" w:rsidRDefault="00012FE9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Уполномоченного органа: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1)</w:t>
      </w:r>
      <w:r w:rsidRPr="00C61CA1">
        <w:rPr>
          <w:rFonts w:ascii="Times New Roman" w:hAnsi="Times New Roman"/>
          <w:sz w:val="28"/>
          <w:szCs w:val="28"/>
        </w:rPr>
        <w:tab/>
        <w:t xml:space="preserve">организовывать рассмотрение поступивших в администрацию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C61CA1">
        <w:rPr>
          <w:rFonts w:ascii="Times New Roman" w:hAnsi="Times New Roman"/>
          <w:sz w:val="28"/>
          <w:szCs w:val="28"/>
        </w:rPr>
        <w:t xml:space="preserve"> округа заявлений на получение согласия на заключение Соглашения;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2)</w:t>
      </w:r>
      <w:r w:rsidRPr="00C61CA1">
        <w:rPr>
          <w:rFonts w:ascii="Times New Roman" w:hAnsi="Times New Roman"/>
          <w:sz w:val="28"/>
          <w:szCs w:val="28"/>
        </w:rPr>
        <w:tab/>
        <w:t xml:space="preserve">осуществлять подготовку ответа заявителю об итогах рассмотрения заявления о предоставлении согласия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C61CA1">
        <w:rPr>
          <w:rFonts w:ascii="Times New Roman" w:hAnsi="Times New Roman"/>
          <w:sz w:val="28"/>
          <w:szCs w:val="28"/>
        </w:rPr>
        <w:t xml:space="preserve"> округа на заключение Соглашения.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3)</w:t>
      </w:r>
      <w:r w:rsidRPr="00C61CA1">
        <w:rPr>
          <w:rFonts w:ascii="Times New Roman" w:hAnsi="Times New Roman"/>
          <w:sz w:val="28"/>
          <w:szCs w:val="28"/>
        </w:rPr>
        <w:tab/>
        <w:t xml:space="preserve"> при получении от организации, реализующей проект, данных об исполнении условий Соглашения и условий реализации инвестиционного </w:t>
      </w:r>
      <w:r w:rsidRPr="00C61CA1">
        <w:rPr>
          <w:rFonts w:ascii="Times New Roman" w:hAnsi="Times New Roman"/>
          <w:sz w:val="28"/>
          <w:szCs w:val="28"/>
        </w:rPr>
        <w:lastRenderedPageBreak/>
        <w:t xml:space="preserve">проекта, в том числе информации о реализации соответствующего этапа инвестиционного проекта (если применимо), направлять указанные данные в Инвестиционное Агентство Приморского края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4)</w:t>
      </w:r>
      <w:r w:rsidRPr="00C61CA1">
        <w:rPr>
          <w:rFonts w:ascii="Times New Roman" w:hAnsi="Times New Roman"/>
          <w:sz w:val="28"/>
          <w:szCs w:val="28"/>
        </w:rPr>
        <w:tab/>
        <w:t xml:space="preserve">осуществлять мониторинг этапов реализации Соглашения (далее - мониторинг), включающий в себя проверку обстоятельств, указывающих на наличие оснований для расторжения соглашения о защите и поощрении капиталовложений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Соглашения);</w:t>
      </w:r>
    </w:p>
    <w:p w:rsidR="004740EC" w:rsidRDefault="00C61CA1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5)</w:t>
      </w:r>
      <w:r w:rsidRPr="00C61CA1">
        <w:rPr>
          <w:rFonts w:ascii="Times New Roman" w:hAnsi="Times New Roman"/>
          <w:sz w:val="28"/>
          <w:szCs w:val="28"/>
        </w:rPr>
        <w:tab/>
        <w:t xml:space="preserve">по итогам мониторинга не позднее 1 марта года, следующего за годом, в котором наступил срок реализации очередного этапа инвестиционного проекта, предусмотренный Соглашением, формировать отчеты о реализации соответствующего этапа инвестиционного проекта и направлять их в уполномоченный федеральный орган исполнительной власти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Соглашения).</w:t>
      </w:r>
    </w:p>
    <w:p w:rsidR="001B1E94" w:rsidRDefault="005D41CD" w:rsidP="00C61CA1">
      <w:pPr>
        <w:spacing w:after="0" w:line="36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>1.3.</w:t>
      </w:r>
      <w:r w:rsidRPr="005D41CD">
        <w:t xml:space="preserve"> </w:t>
      </w:r>
      <w:r w:rsidR="00C61CA1" w:rsidRPr="00C61CA1">
        <w:rPr>
          <w:rFonts w:ascii="Times New Roman" w:hAnsi="Times New Roman"/>
          <w:sz w:val="28"/>
          <w:szCs w:val="28"/>
        </w:rPr>
        <w:t>Термины и определения, применяемые в настоящем Положении, применяются в значениях, определенных Федеральным законом.</w:t>
      </w:r>
    </w:p>
    <w:p w:rsidR="00C61CA1" w:rsidRDefault="001B1E94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Pr="001B1E94">
        <w:t xml:space="preserve"> </w:t>
      </w:r>
      <w:r w:rsidR="00C61CA1" w:rsidRPr="00C61CA1">
        <w:rPr>
          <w:rFonts w:ascii="Times New Roman" w:hAnsi="Times New Roman"/>
          <w:sz w:val="28"/>
          <w:szCs w:val="28"/>
        </w:rPr>
        <w:t>К отношениям, возникающим в связи с заключением, изменением и расторжением Соглашений, а также в связи с исполнением обязанностей по Соглашениям, применяются правила гражданского законодательства с учетом особенностей, установленных Федеральным законом.</w:t>
      </w:r>
    </w:p>
    <w:p w:rsidR="00033BFF" w:rsidRDefault="0021649E" w:rsidP="00C61CA1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1649E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C61CA1" w:rsidRPr="00C61CA1">
        <w:rPr>
          <w:rFonts w:ascii="Times New Roman" w:hAnsi="Times New Roman"/>
          <w:b/>
          <w:bCs/>
          <w:sz w:val="28"/>
          <w:szCs w:val="28"/>
        </w:rPr>
        <w:t>Условия Соглашения</w:t>
      </w:r>
      <w:r w:rsidR="00C61CA1">
        <w:rPr>
          <w:rFonts w:ascii="Times New Roman" w:hAnsi="Times New Roman"/>
          <w:b/>
          <w:bCs/>
          <w:sz w:val="28"/>
          <w:szCs w:val="28"/>
        </w:rPr>
        <w:t>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может быть стороной Соглашения, если одновременно выполняются следующие условия: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- стороной Соглашения является Российская Федерация и Приморский край или стороной Соглашения является Приморский край;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- стороной Соглашения является организация, реализующая проект, соответствующая требованиям пункта 8 части 1 статьи 2 Федерального закона, не находящаяся в процессе ликвидации и в отношении которой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lastRenderedPageBreak/>
        <w:t>- новый инвестиционный проект, в отношении которого предлагается заключить Соглашение, соответствует условиям, предусмотренным Федеральным законом.</w:t>
      </w:r>
    </w:p>
    <w:p w:rsidR="00C61CA1" w:rsidRDefault="00F12442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2.2. Если реализация инвестиционного проекта предполагает участие в Соглашении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округа, соответствующая информация указывается в заявлении, к которому прилагается заявление Главы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округа, подтверждающее его согласие на заключение (присоединение) к Соглашению и на выполнение обязательств, возникающих у </w:t>
      </w:r>
      <w:r w:rsidR="00012FE9"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в связи с участием в Соглашении.</w:t>
      </w:r>
    </w:p>
    <w:p w:rsidR="00F12442" w:rsidRDefault="00F12442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Согласие Главы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на заключение (присоединение) к Соглашению выдается организации при условии, что предоставление муниципальной поддержки возможно в рамках полномочий администрации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и такое Соглашение, в том числе, направлено на решение вопросов местного значения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а) игорный бизнес;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б)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в)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г) оптовая и розничная торговля; </w:t>
      </w:r>
    </w:p>
    <w:p w:rsidR="00C61CA1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д) деятельность финансовых организаций, поднадзорных Центральному банку Российской Федерации (ограничение неприменимо в случаях выпуска ценных бумаг в целях финансирования инвестиционного проекта);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е) создание (строительство) либо реконструкция и (или) модернизация административно-деловых центров и торговых центров (комплексов) (кроме </w:t>
      </w:r>
      <w:r w:rsidRPr="00F12442">
        <w:rPr>
          <w:rFonts w:ascii="Times New Roman" w:hAnsi="Times New Roman"/>
          <w:sz w:val="28"/>
          <w:szCs w:val="28"/>
        </w:rPr>
        <w:lastRenderedPageBreak/>
        <w:t>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2.3. По Соглашению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F12442">
        <w:rPr>
          <w:rFonts w:ascii="Times New Roman" w:hAnsi="Times New Roman"/>
          <w:sz w:val="28"/>
          <w:szCs w:val="28"/>
        </w:rPr>
        <w:t xml:space="preserve"> округ, являющийся его стороной, обязуется обеспечить организации, реализующей проект, неприменение в отношении неё актов (решений), указанных в части 3 статьи 9 Федерального закона,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Соглашения (стабилизационная оговорка), и представленные организацией, реализующей проект, согласно перечням, утвержденным органами государственной власти в соответствии с частью 7.1 статьи 9 Федерального закона при соблюдении условий, установленных частью 4 статьи 9 Федерального закона.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Ухудшающими условиями ведения предпринимательской и (или) иной деятельности признаются акты (решения), которые: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а) увеличивают сроки осуществления процедур, необходимых для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б) увеличивают количество процедур, необходимых для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в) увеличивают размер, взимаемых с организации, реализующей проект, платежей, уплачиваемых в целях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г) устанавливают дополнительные требования к условиям реализации инвестиционного проекта, в том числе требования о предоставлении дополнительных документов; 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д) устанавливают дополнительные запреты, препятствующие реализации инвестиционного проекта.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2.4.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F12442">
        <w:rPr>
          <w:rFonts w:ascii="Times New Roman" w:hAnsi="Times New Roman"/>
          <w:sz w:val="28"/>
          <w:szCs w:val="28"/>
        </w:rPr>
        <w:t xml:space="preserve"> округ, заключивший Соглашение, не принимает на себя обязательств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2442" w:rsidRP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0219">
        <w:rPr>
          <w:rFonts w:ascii="Times New Roman" w:hAnsi="Times New Roman"/>
          <w:b/>
          <w:bCs/>
          <w:sz w:val="28"/>
          <w:szCs w:val="28"/>
        </w:rPr>
        <w:t>3</w:t>
      </w:r>
      <w:r w:rsidR="00F12442" w:rsidRPr="00D20219">
        <w:rPr>
          <w:rFonts w:ascii="Times New Roman" w:hAnsi="Times New Roman"/>
          <w:b/>
          <w:bCs/>
          <w:sz w:val="28"/>
          <w:szCs w:val="28"/>
        </w:rPr>
        <w:t>. Порядок заключения соглашения о защите и поощрении капиталовложений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3.1. Соглашение заключается с использованием государственной информационной системы в порядке, предусмотренном статьей 7 Федерального закона.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3.2. Для подписания Соглашения используется электронная подпись.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3.3. От имени </w:t>
      </w:r>
      <w:r w:rsidR="00D20219"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Соглашение подлежит подписанию главой округа.</w:t>
      </w: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3.4. В целях получения согласия Администрации</w:t>
      </w:r>
      <w:r w:rsidR="00012FE9">
        <w:rPr>
          <w:rFonts w:ascii="Times New Roman" w:hAnsi="Times New Roman"/>
          <w:sz w:val="28"/>
          <w:szCs w:val="28"/>
        </w:rPr>
        <w:t xml:space="preserve"> Анучинского муниципального органа (далее Администрация)</w:t>
      </w:r>
      <w:r w:rsidRPr="00D20219">
        <w:rPr>
          <w:rFonts w:ascii="Times New Roman" w:hAnsi="Times New Roman"/>
          <w:sz w:val="28"/>
          <w:szCs w:val="28"/>
        </w:rPr>
        <w:t xml:space="preserve"> на заключение Соглашения (присоединения к Соглашению) в соответствии с пунктом 3 части 7 статьи 7, пунктом 5 части 9 статьи 8 Федерального закона, организация, отвечающая признакам организации, реализующей 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219">
        <w:rPr>
          <w:rFonts w:ascii="Times New Roman" w:hAnsi="Times New Roman"/>
          <w:sz w:val="28"/>
          <w:szCs w:val="28"/>
        </w:rPr>
        <w:t>(далее – Заявитель), направляет в Администрацию следующие документы: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заявление о предоставлении согласия Администрации на заключение Соглашения (присоединение к Соглашению) и на выполнение обязательств, возникающих у Администрации в связи с участием в Соглашении, в том числе по стабилизации актов (решений) Администрации в отношении заявителя, в соответствии со статьей 9 Федерального закона и законодательства Российской Федерации о налогах и сборах;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проект Соглашения, предполагаемого к заключению (присоединению);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иные документы, имеющие отношение к планируемому к реализации (реализуемому) инвестиционному проекту, в отношении которого предполагается заключить Соглашение (по усмотрению Заявителя).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3.5. Срок рассмотрения заявления не может превышать 30 рабочих дней с даты поступления в Администрацию.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3.6. Уполномоченный орган не позднее дня, следующего за днем поступления заявления, направляет его и поступившие с ним документы в соответствующие структурные подразделения, исходя из отраслевой принадлежности организации, от которой поступило заявление на заключение </w:t>
      </w:r>
      <w:r w:rsidRPr="00D20219">
        <w:rPr>
          <w:rFonts w:ascii="Times New Roman" w:hAnsi="Times New Roman"/>
          <w:sz w:val="28"/>
          <w:szCs w:val="28"/>
        </w:rPr>
        <w:lastRenderedPageBreak/>
        <w:t>соглашения для рассмотрения и подготовки мотивированных заключений о целесообразности (нецелесообразности) заключения Соглашения, необходимости внесения в Соглашение изменений, в том числе по вопросам, связанным с: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 - правовым режимом земельных участков, необходимых для реализации Соглашения;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- соответствием объекта Соглашения документам территориального планирования, градостроительного зонирования, а также документации по планировке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D20219">
        <w:rPr>
          <w:rFonts w:ascii="Times New Roman" w:hAnsi="Times New Roman"/>
          <w:sz w:val="28"/>
          <w:szCs w:val="28"/>
        </w:rPr>
        <w:t xml:space="preserve"> округа.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3.7. По итогам рассмотрения заявления и поступивших с ним документов структурные подразделения (должностные лица) </w:t>
      </w:r>
      <w:r w:rsidR="00012FE9">
        <w:rPr>
          <w:rFonts w:ascii="Times New Roman" w:hAnsi="Times New Roman"/>
          <w:sz w:val="28"/>
          <w:szCs w:val="28"/>
        </w:rPr>
        <w:t>А</w:t>
      </w:r>
      <w:r w:rsidRPr="00D20219">
        <w:rPr>
          <w:rFonts w:ascii="Times New Roman" w:hAnsi="Times New Roman"/>
          <w:sz w:val="28"/>
          <w:szCs w:val="28"/>
        </w:rPr>
        <w:t>дминистрации не позднее 10 рабочих дней с даты поступления, представляют в Уполномоченный орган мотивированные заключения о целесообразности (нецелесообразности) заключения Соглашения, необходимости внесения в Соглашение изменений.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3.8. Уполномоченный орган в течение 5 рабочих дней со дня поступления заключений от структурных подразделений (должностных лиц) Администрации рассматривает поступившие заключения и готовит заключение о возможности (невозможности) заключения Соглашения, которое вместе с заявлением, проектом Соглашения, заключениями структурных подразделений (должностных лиц) Администрации и иными документами представляет главе округа для принятия решения.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3.9. Глава округа рассматривает заключение Уполномоченного органа и поступившие с ним документы в течение 2 рабочих дней и принимает (путем наложения резолюции на заключение) одно из следующих решений: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о заключении Соглашения;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 о необходимости доработки Соглашения;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об отказе в заключении Соглашения.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3.10. В случае принятия главой округа решения о заключении Соглашения, Уполномоченный орган в течение 2 рабочих дней готовит проект распоряжения главы округа о заключении Соглашения и обеспечивает подписание указанного распоряжения и двух экземпляров Соглашения.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lastRenderedPageBreak/>
        <w:t>3.11. В случае принятия главой округа решения о необходимости доработки Соглашения, Уполномоченный орган в течение 3 дней осуществляет доработку Соглашения, готовит проект распоряжения главы округа о заключении Соглашения и обеспечивает подписание указанного распоряжения и двух экземпляров Соглашения.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3.12. Не позднее 2 рабочих дней со дня подписания главой округа Соглашения и распоряжения, указанных в пунктах 3.10, 3.11 Положения, Уполномоченный орган направляет заявителю копию распоряжения и два подписанных экземпляра Соглашения для обеспечения их подписания Заявителем.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3.13. Заявитель обязан не позднее 5 рабочих дней со дня получения распоряжения и Соглашения, указанных в пункте 3.12 Положения, подписать оба экземпляра Соглашения и направить один из них в Администрацию.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3.14. Соглашение подлежит включению в реестр соглашений не позднее 2 рабочих дней с даты поступления от Заявителя в Администрацию подписанного экземпляра Соглашения. Соглашение признается заключенным с даты его регистрации (внесения в реестр соглашений).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3.15. В случае принятия главой округа решения об отказе в заключении Соглашения, Уполномоченный орган в течение 2 рабочих дней готовит проект распоряжения главы округа об отказе в заключении Соглашения и обеспечивает подписание указанного распоряжения.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3.16. Не позднее 2 рабочих дней со дня подписания главой округа распоряжения, указанного в пункте 3.15 Положения, Уполномоченный орган направляет Заявителю его копию.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3.17. Основаниями для отказа в заключение Соглашения являются: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а) заявитель не соответствует требованиям, установленным пунктом 8 части 1 статьи 2 Федерального закона;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б) заявитель или инвестиционный проект не соответствуют требованиям, установленным Правилами заключения Соглашений, изменений и прекращений действия таких соглашений, ведения реестра соглашений, утвержденными  постановлением Правительства Российской Федерации 13.09.2022г. №1602 «О соглашениях, о защите и поощрении капиталовложений» (далее – Правила);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lastRenderedPageBreak/>
        <w:t>в) заявление и прилагаемые к нему документы не соответствуют требованиям, установленным Федеральным законом, Правилами, настоящим Положением;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г) заявителем не соблюдены условия, установленные статьей 6 Федерального закона;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д) заявителем в заявлении и прилагаемых документах представлены недостоверные сведения;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е) нецелесообразность реализации инвестиционного проекта на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3.18. Инвестиционный проект считается целесообразным для реализации на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 при его соответствии следующим критериям: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- инвестиционный проект реализуется в сферах деятельности, которые относятся к вопросам местного значения </w:t>
      </w:r>
      <w:r w:rsidR="00012FE9"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 в соответствии с Федеральным законом от 6 октября 2003г. №131-ФЗ «Об общих принципах местного самоуправления в Российской Федерации» и иными нормативными правовыми актами Российской Федерации или полномочиям органов местного самоуправления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округа, предусмотренных действующим законодательством;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- инвестиционный проект соответствует критериям эффективного использования бюджетных средств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округа, в соответствии с постановлением Правительства Приморского края от 12.10.2022  № 693-пп «О Порядке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от 1 апреля 2020 года № 69-ФЗ «О защите и поощрении капиталовложений в Российской Федерации».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4204D">
        <w:rPr>
          <w:rFonts w:ascii="Times New Roman" w:hAnsi="Times New Roman"/>
          <w:b/>
          <w:bCs/>
          <w:sz w:val="28"/>
          <w:szCs w:val="28"/>
        </w:rPr>
        <w:t>4.Заключительные положения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 xml:space="preserve">4.1.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предусмотренного Соглашением, представить в </w:t>
      </w:r>
      <w:r w:rsidRPr="0034204D">
        <w:rPr>
          <w:rFonts w:ascii="Times New Roman" w:hAnsi="Times New Roman"/>
          <w:sz w:val="28"/>
          <w:szCs w:val="28"/>
        </w:rPr>
        <w:lastRenderedPageBreak/>
        <w:t>государственную информационную систему информацию о реализации соответствующего этапа инвестиционного проекта, подлежащую отражению в реестре соглашений.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4.2. Уполномоченный орган,</w:t>
      </w:r>
      <w:r w:rsidR="00451F07">
        <w:rPr>
          <w:rFonts w:ascii="Times New Roman" w:hAnsi="Times New Roman"/>
          <w:sz w:val="28"/>
          <w:szCs w:val="28"/>
        </w:rPr>
        <w:t xml:space="preserve"> </w:t>
      </w:r>
      <w:r w:rsidRPr="0034204D">
        <w:rPr>
          <w:rFonts w:ascii="Times New Roman" w:hAnsi="Times New Roman"/>
          <w:sz w:val="28"/>
          <w:szCs w:val="28"/>
        </w:rPr>
        <w:t>в случае, если Администрация является стороной соглашения о защите и поощрении капиталовложений: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- осуществляет мониторинг этапов реализации Соглашения, включающий в себя проверку обстоятельств, указывающих на наличие оснований для расторжения Соглашения;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- не позднее 1 марта года, следующего за годом, в котором наступил срок реализации очередного этапа инвестиционного проекта, предусмотренного Соглашением, формирует отчеты о реализации соответствующего этапа инвестиционного проекта и направляет их в уполномоченный орган исполнительной власти Приморского края.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4.3. Положения об ответственности за нарушение условий соглашения о защите и поощрении капиталовложений установлены статьей 12 Федерального закона.</w:t>
      </w:r>
    </w:p>
    <w:p w:rsid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4.4. Порядок рассмотрения споров по соглашению о защите и поощрении капиталовложений установлен статьей 13 Федерального закона.</w:t>
      </w: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Pr="00F12442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690B" w:rsidRDefault="00437D7A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B0E06">
        <w:rPr>
          <w:rFonts w:ascii="Times New Roman" w:hAnsi="Times New Roman"/>
          <w:sz w:val="28"/>
          <w:szCs w:val="28"/>
        </w:rPr>
        <w:t xml:space="preserve"> </w:t>
      </w:r>
    </w:p>
    <w:p w:rsidR="002518B8" w:rsidRDefault="002518B8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6" w:name="_Hlk168307632"/>
      <w:r w:rsidRPr="002518B8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451F07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2518B8" w:rsidRPr="002518B8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>, утвержденному</w:t>
      </w:r>
      <w:r w:rsidR="002518B8" w:rsidRPr="002518B8">
        <w:rPr>
          <w:rFonts w:ascii="Times New Roman" w:hAnsi="Times New Roman"/>
          <w:sz w:val="28"/>
          <w:szCs w:val="28"/>
        </w:rPr>
        <w:t xml:space="preserve"> </w:t>
      </w:r>
    </w:p>
    <w:p w:rsidR="00451F07" w:rsidRDefault="00451F07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постановлением</w:t>
      </w:r>
      <w:r w:rsidR="00FE55DA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FE55DA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</w:p>
    <w:p w:rsidR="00FE55DA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Приморского края</w:t>
      </w:r>
    </w:p>
    <w:p w:rsidR="00FE55DA" w:rsidRPr="002518B8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</w:p>
    <w:bookmarkEnd w:id="6"/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Главе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 _______________________________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                                                                          (инициалы, фамилия)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Заявление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Прошу дать согласие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 на заключение Соглашения о защите и поощрении капиталовложений, в соответствии с Федеральным законом от 01.04.2020 № 69-ФЗ «О защите и поощрении капитальных вложений в Российской Федерации», в отношении инвестиционного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8B8">
        <w:rPr>
          <w:rFonts w:ascii="Times New Roman" w:hAnsi="Times New Roman"/>
          <w:sz w:val="28"/>
          <w:szCs w:val="28"/>
        </w:rPr>
        <w:t>проекта _______________________________________________________________,</w:t>
      </w:r>
    </w:p>
    <w:p w:rsidR="002518B8" w:rsidRPr="002518B8" w:rsidRDefault="002518B8" w:rsidP="002518B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(наименование проекта)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реализуемого ________________________________________________________.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 w:rsidRPr="002518B8">
        <w:rPr>
          <w:rFonts w:ascii="Times New Roman" w:hAnsi="Times New Roman"/>
          <w:sz w:val="28"/>
          <w:szCs w:val="28"/>
        </w:rPr>
        <w:tab/>
      </w:r>
      <w:r w:rsidRPr="002518B8">
        <w:rPr>
          <w:rFonts w:ascii="Times New Roman" w:hAnsi="Times New Roman"/>
          <w:sz w:val="28"/>
          <w:szCs w:val="28"/>
        </w:rPr>
        <w:tab/>
        <w:t xml:space="preserve"> (наименование юридического лица, реализующего проект).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Приложение: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  <w:t>1. Проект соглашения о защите и поощрении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8B8">
        <w:rPr>
          <w:rFonts w:ascii="Times New Roman" w:hAnsi="Times New Roman"/>
          <w:sz w:val="28"/>
          <w:szCs w:val="28"/>
        </w:rPr>
        <w:t>капиталовложений.</w:t>
      </w:r>
      <w:r>
        <w:rPr>
          <w:rFonts w:ascii="Times New Roman" w:hAnsi="Times New Roman"/>
          <w:sz w:val="28"/>
          <w:szCs w:val="28"/>
        </w:rPr>
        <w:t>(1)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  <w:t xml:space="preserve">2. Сведения об организации, реализующей проект и об инвестиционном проекте, в отношении которого планируется заключение соглашения о защите и поощрении капиталовложений, со стороны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2518B8">
        <w:rPr>
          <w:rFonts w:ascii="Times New Roman" w:hAnsi="Times New Roman"/>
          <w:sz w:val="28"/>
          <w:szCs w:val="28"/>
        </w:rPr>
        <w:t xml:space="preserve">. Бизнес-план инвестиционного проекта (в электронном виде на флеш-карте). 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2518B8">
        <w:rPr>
          <w:rFonts w:ascii="Times New Roman" w:hAnsi="Times New Roman"/>
          <w:sz w:val="28"/>
          <w:szCs w:val="28"/>
        </w:rPr>
        <w:t>. Перечень объектов обеспечивающей и (или) сопутствующей инфраструктур, в случае если затраты на создание (строительство), модернизацию и (или) реконструкцию планируется возместить в соответствии со статьей 15 Федерального закона №69-ФЗ.</w:t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2518B8">
        <w:rPr>
          <w:rFonts w:ascii="Times New Roman" w:hAnsi="Times New Roman"/>
          <w:sz w:val="28"/>
          <w:szCs w:val="28"/>
        </w:rPr>
        <w:t>. Разрешение на строительство в случаях,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8B8">
        <w:rPr>
          <w:rFonts w:ascii="Times New Roman" w:hAnsi="Times New Roman"/>
          <w:sz w:val="28"/>
          <w:szCs w:val="28"/>
        </w:rPr>
        <w:t>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территории.</w:t>
      </w:r>
      <w:r>
        <w:rPr>
          <w:rFonts w:ascii="Times New Roman" w:hAnsi="Times New Roman"/>
          <w:sz w:val="28"/>
          <w:szCs w:val="28"/>
        </w:rPr>
        <w:t>(1)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__________________               _______________          ___________________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        (должность)                           (подпись)                    (инициалы, фамилия)</w:t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М.П.</w:t>
      </w:r>
      <w:r>
        <w:rPr>
          <w:rFonts w:ascii="Times New Roman" w:hAnsi="Times New Roman"/>
          <w:sz w:val="28"/>
          <w:szCs w:val="28"/>
        </w:rPr>
        <w:tab/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2518B8">
        <w:rPr>
          <w:rFonts w:ascii="Times New Roman" w:hAnsi="Times New Roman"/>
          <w:sz w:val="24"/>
          <w:szCs w:val="24"/>
        </w:rPr>
        <w:t>1)</w:t>
      </w:r>
      <w:r w:rsidRPr="002518B8">
        <w:rPr>
          <w:sz w:val="24"/>
          <w:szCs w:val="24"/>
        </w:rPr>
        <w:t xml:space="preserve"> </w:t>
      </w:r>
      <w:r w:rsidRPr="002518B8">
        <w:rPr>
          <w:rFonts w:ascii="Times New Roman" w:hAnsi="Times New Roman"/>
          <w:sz w:val="24"/>
          <w:szCs w:val="24"/>
        </w:rPr>
        <w:t>предоставляется в случае частной проектной инициативы</w:t>
      </w:r>
      <w:r>
        <w:rPr>
          <w:rFonts w:ascii="Times New Roman" w:hAnsi="Times New Roman"/>
          <w:sz w:val="24"/>
          <w:szCs w:val="24"/>
        </w:rPr>
        <w:t>.</w:t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E55DA" w:rsidRPr="002518B8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FE55DA" w:rsidRDefault="00FE55DA" w:rsidP="00FE55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2518B8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>, утвержденному</w:t>
      </w:r>
      <w:r w:rsidRPr="002518B8">
        <w:rPr>
          <w:rFonts w:ascii="Times New Roman" w:hAnsi="Times New Roman"/>
          <w:sz w:val="28"/>
          <w:szCs w:val="28"/>
        </w:rPr>
        <w:t xml:space="preserve"> 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постановлением Администрации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Приморского края</w:t>
      </w:r>
    </w:p>
    <w:p w:rsidR="00FE55DA" w:rsidRPr="002518B8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p w:rsidR="00FE55DA" w:rsidRPr="002518B8" w:rsidRDefault="00FE55DA" w:rsidP="00FE55D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EE2C92" w:rsidRDefault="00EE2C92" w:rsidP="00EE2C92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E2C92">
        <w:rPr>
          <w:rFonts w:ascii="Times New Roman" w:hAnsi="Times New Roman"/>
          <w:sz w:val="28"/>
          <w:szCs w:val="28"/>
        </w:rPr>
        <w:t xml:space="preserve">Сведения об организации, реализующей проект и об инвестиционном проекте, в отношении которого планируется заключение соглашения о защите и поощрении капиталовложений со стороны </w:t>
      </w:r>
      <w:r>
        <w:rPr>
          <w:rFonts w:ascii="Times New Roman" w:hAnsi="Times New Roman"/>
          <w:sz w:val="28"/>
          <w:szCs w:val="28"/>
        </w:rPr>
        <w:t>Анучинского</w:t>
      </w:r>
      <w:r w:rsidRPr="00EE2C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EE2C92">
        <w:rPr>
          <w:rFonts w:ascii="Times New Roman" w:hAnsi="Times New Roman"/>
          <w:sz w:val="28"/>
          <w:szCs w:val="28"/>
        </w:rPr>
        <w:t xml:space="preserve"> округа</w:t>
      </w: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E2C92" w:rsidRP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E2C92">
        <w:rPr>
          <w:rFonts w:ascii="Times New Roman" w:hAnsi="Times New Roman"/>
          <w:sz w:val="26"/>
          <w:szCs w:val="26"/>
        </w:rPr>
        <w:t>I. Сведения об организации, реализующей проект</w:t>
      </w:r>
    </w:p>
    <w:tbl>
      <w:tblPr>
        <w:tblStyle w:val="ab"/>
        <w:tblW w:w="9923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5812"/>
      </w:tblGrid>
      <w:tr w:rsidR="00EE2C92" w:rsidRPr="00EE2C92" w:rsidTr="00E1237F">
        <w:trPr>
          <w:trHeight w:val="4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Значение показателя</w:t>
            </w: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Наименование заявителя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ИНН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ОГРН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ОКВЭД (основной)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Размер уставного капитала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Адрес места нахождения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7.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line="240" w:lineRule="auto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Фактический адрес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8.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Координаты уполномоченного лица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E2C92">
        <w:rPr>
          <w:rFonts w:ascii="Times New Roman" w:hAnsi="Times New Roman"/>
          <w:sz w:val="26"/>
          <w:szCs w:val="26"/>
        </w:rPr>
        <w:t>II. Сведения об инвестиционном проекте</w:t>
      </w:r>
    </w:p>
    <w:tbl>
      <w:tblPr>
        <w:tblStyle w:val="11"/>
        <w:tblW w:w="9923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5812"/>
      </w:tblGrid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инвестиционного проекта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Место реализации инвестиционного проекта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Сфера (вид деятельности), в которой реализуется проект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срок и этапы реализации проекта, а также сроки реализации каждого этапа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Срок получения разрешений и согласий, необходимых для реализации инвестиционного проекта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Планируемая дата окончания реализации проекта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размер капиталовложений в соответствии с соглашением, включая осуществленные капиталовложения (руб.)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Размер капиталовложений для каждого из этапов реализации проекта (руб.)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E2C92" w:rsidRPr="00EE2C92" w:rsidRDefault="00EE2C92" w:rsidP="00FE55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>Настоящим подтверждаю, что инвестиционный проект</w:t>
      </w:r>
      <w:r w:rsidR="00FE55DA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______________________________________________________________________,</w:t>
      </w: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E55DA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Pr="00EE2C92">
        <w:rPr>
          <w:rFonts w:ascii="Times New Roman" w:eastAsia="Calibri" w:hAnsi="Times New Roman"/>
          <w:i/>
          <w:sz w:val="26"/>
          <w:szCs w:val="26"/>
          <w:lang w:eastAsia="en-US"/>
        </w:rPr>
        <w:t>(наименование проекта)</w:t>
      </w:r>
    </w:p>
    <w:p w:rsidR="00EE2C92" w:rsidRPr="00EE2C92" w:rsidRDefault="00EE2C92" w:rsidP="00EE2C92">
      <w:pPr>
        <w:spacing w:after="0" w:line="36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в отношении которого планируется заключение соглашения о защите и поощрении капиталовложений со стороны </w:t>
      </w:r>
      <w:r>
        <w:rPr>
          <w:rFonts w:ascii="Times New Roman" w:eastAsia="Calibri" w:hAnsi="Times New Roman"/>
          <w:sz w:val="26"/>
          <w:szCs w:val="26"/>
          <w:lang w:eastAsia="en-US"/>
        </w:rPr>
        <w:t>Анучинского муниципального</w:t>
      </w: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 округа, соответствует требованиям Федерального закона от 01.04.2020 № 69-ФЗ «О защите и поощрении капитальных вложений в Российской Федерации».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EE2C92" w:rsidRPr="00EE2C92" w:rsidRDefault="00EE2C92" w:rsidP="00EE2C92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Pr="00EE2C92">
        <w:rPr>
          <w:rFonts w:ascii="Times New Roman" w:eastAsia="Calibri" w:hAnsi="Times New Roman"/>
          <w:i/>
          <w:sz w:val="24"/>
          <w:szCs w:val="24"/>
          <w:lang w:eastAsia="en-US"/>
        </w:rPr>
        <w:t>Должность, ФИО</w:t>
      </w:r>
      <w:r w:rsidRPr="00EE2C92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«____»_____________ 202_г.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М.П.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Полноту и достоверность указанных сведений подтверждаю.  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EE2C92" w:rsidRPr="00EE2C92" w:rsidRDefault="00EE2C92" w:rsidP="00EE2C92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Pr="00EE2C92">
        <w:rPr>
          <w:rFonts w:ascii="Times New Roman" w:eastAsia="Calibri" w:hAnsi="Times New Roman"/>
          <w:i/>
          <w:sz w:val="24"/>
          <w:szCs w:val="24"/>
          <w:lang w:eastAsia="en-US"/>
        </w:rPr>
        <w:t>Должность, ФИО</w:t>
      </w:r>
      <w:r w:rsidRPr="00EE2C92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 xml:space="preserve"> «____»_____________ 202_г.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М.П.</w:t>
      </w:r>
    </w:p>
    <w:p w:rsidR="00EE2C92" w:rsidRP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EE2C92" w:rsidRPr="00EE2C92" w:rsidSect="0010188B">
      <w:pgSz w:w="11906" w:h="16838" w:code="9"/>
      <w:pgMar w:top="567" w:right="851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E6211" w:rsidRDefault="003E6211" w:rsidP="009C114C">
      <w:pPr>
        <w:spacing w:after="0" w:line="240" w:lineRule="auto"/>
      </w:pPr>
      <w:r>
        <w:separator/>
      </w:r>
    </w:p>
  </w:endnote>
  <w:endnote w:type="continuationSeparator" w:id="0">
    <w:p w:rsidR="003E6211" w:rsidRDefault="003E6211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E6211" w:rsidRDefault="003E6211" w:rsidP="009C114C">
      <w:pPr>
        <w:spacing w:after="0" w:line="240" w:lineRule="auto"/>
      </w:pPr>
      <w:r>
        <w:separator/>
      </w:r>
    </w:p>
  </w:footnote>
  <w:footnote w:type="continuationSeparator" w:id="0">
    <w:p w:rsidR="003E6211" w:rsidRDefault="003E6211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 w16cid:durableId="1318995878">
    <w:abstractNumId w:val="11"/>
  </w:num>
  <w:num w:numId="2" w16cid:durableId="17893871">
    <w:abstractNumId w:val="4"/>
  </w:num>
  <w:num w:numId="3" w16cid:durableId="1155532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568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5133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829039">
    <w:abstractNumId w:val="8"/>
  </w:num>
  <w:num w:numId="7" w16cid:durableId="2080471479">
    <w:abstractNumId w:val="6"/>
  </w:num>
  <w:num w:numId="8" w16cid:durableId="586810285">
    <w:abstractNumId w:val="1"/>
  </w:num>
  <w:num w:numId="9" w16cid:durableId="548149070">
    <w:abstractNumId w:val="2"/>
  </w:num>
  <w:num w:numId="10" w16cid:durableId="1227376608">
    <w:abstractNumId w:val="12"/>
  </w:num>
  <w:num w:numId="11" w16cid:durableId="689988570">
    <w:abstractNumId w:val="10"/>
  </w:num>
  <w:num w:numId="12" w16cid:durableId="1710759980">
    <w:abstractNumId w:val="5"/>
  </w:num>
  <w:num w:numId="13" w16cid:durableId="1615597531">
    <w:abstractNumId w:val="9"/>
  </w:num>
  <w:num w:numId="14" w16cid:durableId="1938904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11492"/>
    <w:rsid w:val="000116F2"/>
    <w:rsid w:val="00012FE9"/>
    <w:rsid w:val="000255A3"/>
    <w:rsid w:val="0003030B"/>
    <w:rsid w:val="00033BFF"/>
    <w:rsid w:val="00034A2D"/>
    <w:rsid w:val="00072E12"/>
    <w:rsid w:val="000767F6"/>
    <w:rsid w:val="0008376D"/>
    <w:rsid w:val="000865D7"/>
    <w:rsid w:val="00095027"/>
    <w:rsid w:val="000A0555"/>
    <w:rsid w:val="000A14DD"/>
    <w:rsid w:val="000A5C09"/>
    <w:rsid w:val="000C578C"/>
    <w:rsid w:val="000E4833"/>
    <w:rsid w:val="001001A4"/>
    <w:rsid w:val="0010188B"/>
    <w:rsid w:val="001254D0"/>
    <w:rsid w:val="00125D73"/>
    <w:rsid w:val="00130B38"/>
    <w:rsid w:val="001312D2"/>
    <w:rsid w:val="00132D8D"/>
    <w:rsid w:val="00134B61"/>
    <w:rsid w:val="0014431C"/>
    <w:rsid w:val="00162BE6"/>
    <w:rsid w:val="00163038"/>
    <w:rsid w:val="00172432"/>
    <w:rsid w:val="00174F84"/>
    <w:rsid w:val="0017777C"/>
    <w:rsid w:val="00177B29"/>
    <w:rsid w:val="00177C40"/>
    <w:rsid w:val="00186420"/>
    <w:rsid w:val="00193E35"/>
    <w:rsid w:val="001B1E94"/>
    <w:rsid w:val="001B211C"/>
    <w:rsid w:val="001B21EA"/>
    <w:rsid w:val="001B339C"/>
    <w:rsid w:val="001C05AF"/>
    <w:rsid w:val="001C2CB2"/>
    <w:rsid w:val="001C433D"/>
    <w:rsid w:val="001E5CB7"/>
    <w:rsid w:val="001E7E76"/>
    <w:rsid w:val="001F1B69"/>
    <w:rsid w:val="001F1D54"/>
    <w:rsid w:val="001F6281"/>
    <w:rsid w:val="00200ECE"/>
    <w:rsid w:val="00205030"/>
    <w:rsid w:val="00215433"/>
    <w:rsid w:val="0021544C"/>
    <w:rsid w:val="0021649E"/>
    <w:rsid w:val="00227DD3"/>
    <w:rsid w:val="00233175"/>
    <w:rsid w:val="00241F25"/>
    <w:rsid w:val="002518B8"/>
    <w:rsid w:val="00252407"/>
    <w:rsid w:val="002629ED"/>
    <w:rsid w:val="00262B30"/>
    <w:rsid w:val="00262C07"/>
    <w:rsid w:val="002652E9"/>
    <w:rsid w:val="00266039"/>
    <w:rsid w:val="00271071"/>
    <w:rsid w:val="002743BD"/>
    <w:rsid w:val="00281C16"/>
    <w:rsid w:val="002B0E1D"/>
    <w:rsid w:val="002C6AF6"/>
    <w:rsid w:val="002D2F91"/>
    <w:rsid w:val="002D6712"/>
    <w:rsid w:val="002D7BD3"/>
    <w:rsid w:val="002E210F"/>
    <w:rsid w:val="002E2245"/>
    <w:rsid w:val="002F55DC"/>
    <w:rsid w:val="00304010"/>
    <w:rsid w:val="00306237"/>
    <w:rsid w:val="0031434C"/>
    <w:rsid w:val="0032756B"/>
    <w:rsid w:val="00335061"/>
    <w:rsid w:val="00336A9D"/>
    <w:rsid w:val="0034204D"/>
    <w:rsid w:val="0034631D"/>
    <w:rsid w:val="003516FA"/>
    <w:rsid w:val="003517FA"/>
    <w:rsid w:val="003539DD"/>
    <w:rsid w:val="003548BB"/>
    <w:rsid w:val="003644DE"/>
    <w:rsid w:val="00373E41"/>
    <w:rsid w:val="00390778"/>
    <w:rsid w:val="003A2E10"/>
    <w:rsid w:val="003B799C"/>
    <w:rsid w:val="003D3EA5"/>
    <w:rsid w:val="003E1D36"/>
    <w:rsid w:val="003E6211"/>
    <w:rsid w:val="004012B5"/>
    <w:rsid w:val="004043C6"/>
    <w:rsid w:val="00414F4A"/>
    <w:rsid w:val="00415993"/>
    <w:rsid w:val="0041732C"/>
    <w:rsid w:val="00423721"/>
    <w:rsid w:val="0043626D"/>
    <w:rsid w:val="00437D7A"/>
    <w:rsid w:val="00442B04"/>
    <w:rsid w:val="00451F07"/>
    <w:rsid w:val="0045286B"/>
    <w:rsid w:val="00457BBD"/>
    <w:rsid w:val="00463F2D"/>
    <w:rsid w:val="004671A6"/>
    <w:rsid w:val="00467234"/>
    <w:rsid w:val="00471C4A"/>
    <w:rsid w:val="004740EC"/>
    <w:rsid w:val="00481A8D"/>
    <w:rsid w:val="00491520"/>
    <w:rsid w:val="004A5EB2"/>
    <w:rsid w:val="004B7991"/>
    <w:rsid w:val="004F29B7"/>
    <w:rsid w:val="004F4503"/>
    <w:rsid w:val="004F5679"/>
    <w:rsid w:val="0050333E"/>
    <w:rsid w:val="00511C1C"/>
    <w:rsid w:val="005269ED"/>
    <w:rsid w:val="00531A36"/>
    <w:rsid w:val="0056270A"/>
    <w:rsid w:val="00573ADA"/>
    <w:rsid w:val="005744EC"/>
    <w:rsid w:val="00580B74"/>
    <w:rsid w:val="00582ECF"/>
    <w:rsid w:val="0059197D"/>
    <w:rsid w:val="0059690B"/>
    <w:rsid w:val="005A06B6"/>
    <w:rsid w:val="005B4A06"/>
    <w:rsid w:val="005D01E4"/>
    <w:rsid w:val="005D1640"/>
    <w:rsid w:val="005D41CD"/>
    <w:rsid w:val="005D6E3F"/>
    <w:rsid w:val="005E0CED"/>
    <w:rsid w:val="0060205C"/>
    <w:rsid w:val="00606AE0"/>
    <w:rsid w:val="0061482A"/>
    <w:rsid w:val="006216BD"/>
    <w:rsid w:val="006234D0"/>
    <w:rsid w:val="00624B88"/>
    <w:rsid w:val="006313FB"/>
    <w:rsid w:val="006328AE"/>
    <w:rsid w:val="00635B9E"/>
    <w:rsid w:val="00642AF9"/>
    <w:rsid w:val="00657492"/>
    <w:rsid w:val="0066291E"/>
    <w:rsid w:val="00666D27"/>
    <w:rsid w:val="0067314B"/>
    <w:rsid w:val="00677B5F"/>
    <w:rsid w:val="00693FA1"/>
    <w:rsid w:val="006A197A"/>
    <w:rsid w:val="006C2497"/>
    <w:rsid w:val="006C4C8E"/>
    <w:rsid w:val="006C4E1B"/>
    <w:rsid w:val="007015B8"/>
    <w:rsid w:val="007015DD"/>
    <w:rsid w:val="00703B5F"/>
    <w:rsid w:val="00705ACE"/>
    <w:rsid w:val="00706A6B"/>
    <w:rsid w:val="00716605"/>
    <w:rsid w:val="00720FAB"/>
    <w:rsid w:val="007358A2"/>
    <w:rsid w:val="0074022C"/>
    <w:rsid w:val="00754DC8"/>
    <w:rsid w:val="007666E1"/>
    <w:rsid w:val="007832D4"/>
    <w:rsid w:val="0078778D"/>
    <w:rsid w:val="007C4C47"/>
    <w:rsid w:val="007E796E"/>
    <w:rsid w:val="0081022A"/>
    <w:rsid w:val="00810892"/>
    <w:rsid w:val="00811E08"/>
    <w:rsid w:val="008401E0"/>
    <w:rsid w:val="0084042D"/>
    <w:rsid w:val="00853063"/>
    <w:rsid w:val="00862D79"/>
    <w:rsid w:val="00864750"/>
    <w:rsid w:val="008830DB"/>
    <w:rsid w:val="00884AED"/>
    <w:rsid w:val="008860E9"/>
    <w:rsid w:val="008A73BB"/>
    <w:rsid w:val="008B0144"/>
    <w:rsid w:val="008C2A81"/>
    <w:rsid w:val="008F27B3"/>
    <w:rsid w:val="008F6306"/>
    <w:rsid w:val="00906E9B"/>
    <w:rsid w:val="00933618"/>
    <w:rsid w:val="009368FE"/>
    <w:rsid w:val="0094147E"/>
    <w:rsid w:val="009468F9"/>
    <w:rsid w:val="00950D09"/>
    <w:rsid w:val="00952791"/>
    <w:rsid w:val="00967038"/>
    <w:rsid w:val="009748F4"/>
    <w:rsid w:val="00976FD4"/>
    <w:rsid w:val="00985970"/>
    <w:rsid w:val="009A7005"/>
    <w:rsid w:val="009C114C"/>
    <w:rsid w:val="009C35BC"/>
    <w:rsid w:val="009C5240"/>
    <w:rsid w:val="009C55D0"/>
    <w:rsid w:val="009D26ED"/>
    <w:rsid w:val="009D3594"/>
    <w:rsid w:val="009E1EC2"/>
    <w:rsid w:val="009E6E35"/>
    <w:rsid w:val="00A10F80"/>
    <w:rsid w:val="00A21062"/>
    <w:rsid w:val="00A23A58"/>
    <w:rsid w:val="00A2633C"/>
    <w:rsid w:val="00A27CD8"/>
    <w:rsid w:val="00A400F9"/>
    <w:rsid w:val="00A4081B"/>
    <w:rsid w:val="00A4399A"/>
    <w:rsid w:val="00A43BA5"/>
    <w:rsid w:val="00A51E4B"/>
    <w:rsid w:val="00A61A36"/>
    <w:rsid w:val="00A710C4"/>
    <w:rsid w:val="00A75BA1"/>
    <w:rsid w:val="00AA55D9"/>
    <w:rsid w:val="00AE0582"/>
    <w:rsid w:val="00AE1B79"/>
    <w:rsid w:val="00AF4309"/>
    <w:rsid w:val="00AF5F57"/>
    <w:rsid w:val="00AF6E6E"/>
    <w:rsid w:val="00B02E4C"/>
    <w:rsid w:val="00B21F3C"/>
    <w:rsid w:val="00B67BE4"/>
    <w:rsid w:val="00B91029"/>
    <w:rsid w:val="00BA022A"/>
    <w:rsid w:val="00BA128D"/>
    <w:rsid w:val="00BB0624"/>
    <w:rsid w:val="00BB1BB3"/>
    <w:rsid w:val="00BB7C14"/>
    <w:rsid w:val="00BC36B8"/>
    <w:rsid w:val="00BE7112"/>
    <w:rsid w:val="00C0381E"/>
    <w:rsid w:val="00C25183"/>
    <w:rsid w:val="00C27820"/>
    <w:rsid w:val="00C340EC"/>
    <w:rsid w:val="00C4071D"/>
    <w:rsid w:val="00C61AC4"/>
    <w:rsid w:val="00C61CA1"/>
    <w:rsid w:val="00C66212"/>
    <w:rsid w:val="00C67E33"/>
    <w:rsid w:val="00C75DA5"/>
    <w:rsid w:val="00C818F8"/>
    <w:rsid w:val="00C93862"/>
    <w:rsid w:val="00C9702D"/>
    <w:rsid w:val="00C971EE"/>
    <w:rsid w:val="00CB184B"/>
    <w:rsid w:val="00CC38D7"/>
    <w:rsid w:val="00CD5AE1"/>
    <w:rsid w:val="00CE1311"/>
    <w:rsid w:val="00CE6F46"/>
    <w:rsid w:val="00CF6A08"/>
    <w:rsid w:val="00CF7C8D"/>
    <w:rsid w:val="00D07B0A"/>
    <w:rsid w:val="00D07E9D"/>
    <w:rsid w:val="00D106CC"/>
    <w:rsid w:val="00D14BCB"/>
    <w:rsid w:val="00D16BD9"/>
    <w:rsid w:val="00D20219"/>
    <w:rsid w:val="00D35812"/>
    <w:rsid w:val="00D422FC"/>
    <w:rsid w:val="00D4454C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3CF1"/>
    <w:rsid w:val="00DC2003"/>
    <w:rsid w:val="00DC7C3C"/>
    <w:rsid w:val="00DD2C9C"/>
    <w:rsid w:val="00DD48E6"/>
    <w:rsid w:val="00DD5DB2"/>
    <w:rsid w:val="00DE4233"/>
    <w:rsid w:val="00DE49C6"/>
    <w:rsid w:val="00DF4FC7"/>
    <w:rsid w:val="00DF5FE4"/>
    <w:rsid w:val="00E03AFB"/>
    <w:rsid w:val="00E21204"/>
    <w:rsid w:val="00E25C46"/>
    <w:rsid w:val="00E30A76"/>
    <w:rsid w:val="00E33CB8"/>
    <w:rsid w:val="00E5028A"/>
    <w:rsid w:val="00E51419"/>
    <w:rsid w:val="00E57B89"/>
    <w:rsid w:val="00E701D8"/>
    <w:rsid w:val="00E70E73"/>
    <w:rsid w:val="00E95B88"/>
    <w:rsid w:val="00EC011B"/>
    <w:rsid w:val="00EC647B"/>
    <w:rsid w:val="00EC65BD"/>
    <w:rsid w:val="00EE2C92"/>
    <w:rsid w:val="00EE3A2B"/>
    <w:rsid w:val="00F052CA"/>
    <w:rsid w:val="00F12442"/>
    <w:rsid w:val="00F12E75"/>
    <w:rsid w:val="00F14958"/>
    <w:rsid w:val="00F353FE"/>
    <w:rsid w:val="00F403BB"/>
    <w:rsid w:val="00F47FF3"/>
    <w:rsid w:val="00F60483"/>
    <w:rsid w:val="00F62ECE"/>
    <w:rsid w:val="00F674C5"/>
    <w:rsid w:val="00F83333"/>
    <w:rsid w:val="00F93A0C"/>
    <w:rsid w:val="00FA03C3"/>
    <w:rsid w:val="00FA0987"/>
    <w:rsid w:val="00FA57FA"/>
    <w:rsid w:val="00FB0E06"/>
    <w:rsid w:val="00FB576E"/>
    <w:rsid w:val="00FB5AA5"/>
    <w:rsid w:val="00FB6433"/>
    <w:rsid w:val="00FB7639"/>
    <w:rsid w:val="00FE2907"/>
    <w:rsid w:val="00FE3353"/>
    <w:rsid w:val="00FE5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2AA9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5D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5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e">
    <w:basedOn w:val="a"/>
    <w:next w:val="af"/>
    <w:uiPriority w:val="99"/>
    <w:unhideWhenUsed/>
    <w:rsid w:val="00E03A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6C4E1B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EE2C9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02BCC-A7B5-4626-B6E3-35D26211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14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22242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Вера В. Клыкова</cp:lastModifiedBy>
  <cp:revision>42</cp:revision>
  <cp:lastPrinted>2024-06-03T01:29:00Z</cp:lastPrinted>
  <dcterms:created xsi:type="dcterms:W3CDTF">2024-04-14T23:42:00Z</dcterms:created>
  <dcterms:modified xsi:type="dcterms:W3CDTF">2024-06-05T00:43:00Z</dcterms:modified>
</cp:coreProperties>
</file>