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2C10" w:rsidRPr="00495CD6" w:rsidRDefault="00332C10" w:rsidP="00495C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5CD6">
        <w:rPr>
          <w:rFonts w:ascii="Times New Roman" w:hAnsi="Times New Roman" w:cs="Times New Roman"/>
          <w:b/>
          <w:bCs/>
          <w:sz w:val="28"/>
          <w:szCs w:val="28"/>
        </w:rPr>
        <w:t>Введены новые ограничения на наличные переводы</w:t>
      </w:r>
    </w:p>
    <w:p w:rsidR="00332C10" w:rsidRDefault="00332C10" w:rsidP="00332C10">
      <w:r>
        <w:rPr>
          <w:noProof/>
        </w:rPr>
        <w:drawing>
          <wp:inline distT="0" distB="0" distL="0" distR="0" wp14:anchorId="7FEF80D3">
            <wp:extent cx="5838128" cy="2420170"/>
            <wp:effectExtent l="0" t="0" r="0" b="0"/>
            <wp:docPr id="17084924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906" cy="2427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2C10" w:rsidRPr="00495CD6" w:rsidRDefault="00495CD6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332C10" w:rsidRPr="00495CD6">
        <w:rPr>
          <w:rFonts w:ascii="Times New Roman" w:hAnsi="Times New Roman" w:cs="Times New Roman"/>
          <w:sz w:val="26"/>
          <w:szCs w:val="26"/>
        </w:rPr>
        <w:t>С 30 мая 2025 года начали действовать лимиты для разовых переводов налички без открытия банковского счета.</w:t>
      </w:r>
    </w:p>
    <w:p w:rsidR="00332C10" w:rsidRPr="00495CD6" w:rsidRDefault="00332C10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 w:rsidRPr="00495CD6">
        <w:rPr>
          <w:rFonts w:ascii="Times New Roman" w:hAnsi="Times New Roman" w:cs="Times New Roman"/>
          <w:sz w:val="26"/>
          <w:szCs w:val="26"/>
        </w:rPr>
        <w:t>Правила коснутся транзакций с электронных кошельков, владельцы которых не прошли полную верификацию, а также тех, кто при отправке денег пользуются сервисами для денежных переводов, такими как «Золотая Корона», «Юнистрим», «</w:t>
      </w:r>
      <w:proofErr w:type="spellStart"/>
      <w:r w:rsidRPr="00495CD6">
        <w:rPr>
          <w:rFonts w:ascii="Times New Roman" w:hAnsi="Times New Roman" w:cs="Times New Roman"/>
          <w:sz w:val="26"/>
          <w:szCs w:val="26"/>
        </w:rPr>
        <w:t>Квикпэй</w:t>
      </w:r>
      <w:proofErr w:type="spellEnd"/>
      <w:r w:rsidRPr="00495CD6">
        <w:rPr>
          <w:rFonts w:ascii="Times New Roman" w:hAnsi="Times New Roman" w:cs="Times New Roman"/>
          <w:sz w:val="26"/>
          <w:szCs w:val="26"/>
        </w:rPr>
        <w:t>». </w:t>
      </w:r>
    </w:p>
    <w:p w:rsidR="00332C10" w:rsidRPr="00495CD6" w:rsidRDefault="00332C10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 w:rsidRPr="00495CD6">
        <w:rPr>
          <w:rFonts w:ascii="Times New Roman" w:hAnsi="Times New Roman" w:cs="Times New Roman"/>
          <w:sz w:val="26"/>
          <w:szCs w:val="26"/>
        </w:rPr>
        <w:t> Отныне без идентификации личности можно перевести не более 15 тыс. рублей за один раз.</w:t>
      </w:r>
      <w:r w:rsidR="00495CD6">
        <w:rPr>
          <w:rFonts w:ascii="Times New Roman" w:hAnsi="Times New Roman" w:cs="Times New Roman"/>
          <w:sz w:val="26"/>
          <w:szCs w:val="26"/>
        </w:rPr>
        <w:t xml:space="preserve"> </w:t>
      </w:r>
      <w:r w:rsidRPr="00495CD6">
        <w:rPr>
          <w:rFonts w:ascii="Times New Roman" w:hAnsi="Times New Roman" w:cs="Times New Roman"/>
          <w:sz w:val="26"/>
          <w:szCs w:val="26"/>
        </w:rPr>
        <w:t>При упрощённой идентификации, то есть только по ФИО и паспортным данным, возможен перевод до 100 тыс. рублей.</w:t>
      </w:r>
    </w:p>
    <w:p w:rsidR="00332C10" w:rsidRPr="00495CD6" w:rsidRDefault="00332C10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 w:rsidRPr="00495CD6">
        <w:rPr>
          <w:rFonts w:ascii="Times New Roman" w:hAnsi="Times New Roman" w:cs="Times New Roman"/>
          <w:sz w:val="26"/>
          <w:szCs w:val="26"/>
        </w:rPr>
        <w:t>Чтобы отправить более 100 тыс. рублей, необходимо указать не только паспортные данные, но и прописку, а также предоставить данные получателя денег: реквизиты счета, ФИО, цель перевода, адрес регистрации и проживания. </w:t>
      </w:r>
    </w:p>
    <w:p w:rsidR="00332C10" w:rsidRPr="00495CD6" w:rsidRDefault="00332C10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 w:rsidRPr="00495CD6">
        <w:rPr>
          <w:rFonts w:ascii="Times New Roman" w:hAnsi="Times New Roman" w:cs="Times New Roman"/>
          <w:sz w:val="26"/>
          <w:szCs w:val="26"/>
        </w:rPr>
        <w:t>Средства могут быть отправлены в других валютах, но должны быть эквивалентны указанным рублевым суммам. </w:t>
      </w:r>
    </w:p>
    <w:p w:rsidR="00332C10" w:rsidRPr="00495CD6" w:rsidRDefault="00332C10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 w:rsidRPr="00495CD6">
        <w:rPr>
          <w:rFonts w:ascii="Times New Roman" w:hAnsi="Times New Roman" w:cs="Times New Roman"/>
          <w:sz w:val="26"/>
          <w:szCs w:val="26"/>
        </w:rPr>
        <w:t>Общее количество таких переводов в месяц не ограничено, но действует совокупный месячный лимит — не более 200 тыс. рублей. Превысить установленную планку нельзя, не пройдя полную идентификацию*.</w:t>
      </w:r>
    </w:p>
    <w:p w:rsidR="00332C10" w:rsidRPr="00495CD6" w:rsidRDefault="00495CD6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332C10" w:rsidRPr="00495CD6">
        <w:rPr>
          <w:rFonts w:ascii="Times New Roman" w:hAnsi="Times New Roman" w:cs="Times New Roman"/>
          <w:sz w:val="26"/>
          <w:szCs w:val="26"/>
        </w:rPr>
        <w:t>Как отмечает Максим Семов, председатель Комитета по повышению финансовой грамотности Ассоциации российских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32C10" w:rsidRPr="00495CD6">
        <w:rPr>
          <w:rFonts w:ascii="Times New Roman" w:hAnsi="Times New Roman" w:cs="Times New Roman"/>
          <w:sz w:val="26"/>
          <w:szCs w:val="26"/>
        </w:rPr>
        <w:t>банков, запрета на переводы без открытия счета не вводится, а устанавливается порог в 100 тыс. рублей для упрощенной идентификации. То есть если необходимо перевести больше 100 тыс. рублей, нужно будет пройти полную идентификацию. Или совершить перевод с использованием своего банковского счета, для открытия которого полная идентификация и так проводится.</w:t>
      </w:r>
    </w:p>
    <w:p w:rsidR="00332C10" w:rsidRPr="00495CD6" w:rsidRDefault="00495CD6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32C10" w:rsidRPr="00495CD6">
        <w:rPr>
          <w:rFonts w:ascii="Times New Roman" w:hAnsi="Times New Roman" w:cs="Times New Roman"/>
          <w:sz w:val="26"/>
          <w:szCs w:val="26"/>
        </w:rPr>
        <w:t xml:space="preserve"> «Для большинства клиентов банков эти нововведения пройдут незамеченными, потому что упрощенная идентификация отличается от полной несильно: ну вместо одного документа банк попросит два, ну анкета вырастет на один лист. И все. Банки </w:t>
      </w:r>
      <w:r w:rsidR="00332C10" w:rsidRPr="00495CD6">
        <w:rPr>
          <w:rFonts w:ascii="Times New Roman" w:hAnsi="Times New Roman" w:cs="Times New Roman"/>
          <w:sz w:val="26"/>
          <w:szCs w:val="26"/>
        </w:rPr>
        <w:lastRenderedPageBreak/>
        <w:t>уже имели право запросить дополнительные сведения и документы по любой операции, так что, если операция будет признана подозрительной, уйти от процедур контроля не получится», – отмечает Максим Семов.</w:t>
      </w:r>
    </w:p>
    <w:p w:rsidR="00332C10" w:rsidRPr="00495CD6" w:rsidRDefault="00332C10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 w:rsidRPr="00495CD6">
        <w:rPr>
          <w:rFonts w:ascii="Times New Roman" w:hAnsi="Times New Roman" w:cs="Times New Roman"/>
          <w:sz w:val="26"/>
          <w:szCs w:val="26"/>
        </w:rPr>
        <w:t>Ранее лимита на переводы по упрощенной идентификации не было – любую сумму можно было перевести, указав лишь ФИО и паспортные данные получателя. Предполагается, что ужесточение ограничит мошенников при выводе средств и уменьшит возможности отмывания преступных доходов.</w:t>
      </w:r>
    </w:p>
    <w:p w:rsidR="00332C10" w:rsidRPr="00495CD6" w:rsidRDefault="00332C10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 w:rsidRPr="00495CD6">
        <w:rPr>
          <w:rFonts w:ascii="Times New Roman" w:hAnsi="Times New Roman" w:cs="Times New Roman"/>
          <w:sz w:val="26"/>
          <w:szCs w:val="26"/>
        </w:rPr>
        <w:t xml:space="preserve"> По словам Максима Семова из Ассоциации российских банков, это вводится для повышения контроля над операциями без открытия счета. </w:t>
      </w:r>
    </w:p>
    <w:p w:rsidR="00332C10" w:rsidRPr="00495CD6" w:rsidRDefault="00332C10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 w:rsidRPr="00495CD6">
        <w:rPr>
          <w:rFonts w:ascii="Times New Roman" w:hAnsi="Times New Roman" w:cs="Times New Roman"/>
          <w:sz w:val="26"/>
          <w:szCs w:val="26"/>
        </w:rPr>
        <w:t>Вот нововведение и позволит остановить транзитный поток сомнительных денег, в том числе полученных от сделок с криптовалютными инструментами, когда участники сделки всеми силами стараются уйти из-под контроля – ведь придется платить налоги, и денег от различных криминальных мероприятий – наркотрафик, хищение денег, «коррупционные» деньги, деньги, полученные от шантажа…», – говорит Максим Семов.</w:t>
      </w:r>
    </w:p>
    <w:p w:rsidR="00332C10" w:rsidRPr="00495CD6" w:rsidRDefault="00495CD6" w:rsidP="00495CD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332C10" w:rsidRPr="00495CD6">
        <w:rPr>
          <w:rFonts w:ascii="Times New Roman" w:hAnsi="Times New Roman" w:cs="Times New Roman"/>
          <w:sz w:val="26"/>
          <w:szCs w:val="26"/>
        </w:rPr>
        <w:t xml:space="preserve">Еще одна мера против теневых схем вывода средств заработала 15 мая: людям, которых банки заподозрили в мошеннических операциях, запретили переводить другим людям больше 100 тыс. рублей. Это один из способов борьбы с </w:t>
      </w:r>
      <w:proofErr w:type="spellStart"/>
      <w:r w:rsidR="00332C10" w:rsidRPr="00495CD6">
        <w:rPr>
          <w:rFonts w:ascii="Times New Roman" w:hAnsi="Times New Roman" w:cs="Times New Roman"/>
          <w:sz w:val="26"/>
          <w:szCs w:val="26"/>
        </w:rPr>
        <w:t>дропперами</w:t>
      </w:r>
      <w:proofErr w:type="spellEnd"/>
      <w:r w:rsidR="00332C10" w:rsidRPr="00495CD6">
        <w:rPr>
          <w:rFonts w:ascii="Times New Roman" w:hAnsi="Times New Roman" w:cs="Times New Roman"/>
          <w:sz w:val="26"/>
          <w:szCs w:val="26"/>
        </w:rPr>
        <w:t xml:space="preserve"> – физлицами, чьи счета и карты используются для обналички похищенных денег.</w:t>
      </w:r>
    </w:p>
    <w:sectPr w:rsidR="00332C10" w:rsidRPr="00495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10"/>
    <w:rsid w:val="000F529F"/>
    <w:rsid w:val="00147A7B"/>
    <w:rsid w:val="00332C10"/>
    <w:rsid w:val="00495CD6"/>
    <w:rsid w:val="008119C6"/>
    <w:rsid w:val="00DC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52B5A"/>
  <w15:chartTrackingRefBased/>
  <w15:docId w15:val="{EC988F62-EF1B-426C-AB90-D91A0F434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2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2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C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2C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2C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2C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2C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2C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C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2C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2C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2C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2C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2C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2C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2C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2C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2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2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2C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2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2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2C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2C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2C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2C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2C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2C1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32C1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32C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2025-06-16T00:07:00Z</dcterms:created>
  <dcterms:modified xsi:type="dcterms:W3CDTF">2025-06-17T01:53:00Z</dcterms:modified>
</cp:coreProperties>
</file>