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164" w:type="dxa"/>
            <w:noWrap w:val="0"/>
            <w:vAlign w:val="bottom"/>
          </w:tcPr>
          <w:p>
            <w:pPr>
              <w:snapToGrid w:val="0"/>
              <w:spacing w:line="240" w:lineRule="exact"/>
              <w:jc w:val="center"/>
              <w:rPr>
                <w:sz w:val="28"/>
                <w:szCs w:val="28"/>
              </w:rPr>
            </w:pPr>
          </w:p>
          <w:p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en-US"/>
              </w:rPr>
              <w:t>0</w:t>
            </w:r>
            <w:r>
              <w:rPr>
                <w:rFonts w:hint="default"/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en-US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23г.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single"/>
          <w:lang w:val="ru-RU"/>
        </w:rPr>
        <w:t>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u w:val="single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>.</w:t>
      </w:r>
    </w:p>
    <w:p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Общественные обсуждения назначены постановлением администрации Анучинского муниципального окр</w:t>
      </w:r>
      <w:r>
        <w:rPr>
          <w:color w:val="auto"/>
          <w:sz w:val="28"/>
          <w:szCs w:val="28"/>
        </w:rPr>
        <w:t xml:space="preserve">уга от </w:t>
      </w:r>
      <w:r>
        <w:rPr>
          <w:rFonts w:hint="default"/>
          <w:color w:val="auto"/>
          <w:sz w:val="28"/>
          <w:szCs w:val="28"/>
          <w:lang w:val="en-US"/>
        </w:rPr>
        <w:t>2</w:t>
      </w:r>
      <w:r>
        <w:rPr>
          <w:rFonts w:hint="default"/>
          <w:color w:val="auto"/>
          <w:sz w:val="28"/>
          <w:szCs w:val="28"/>
          <w:lang w:val="ru-RU"/>
        </w:rPr>
        <w:t>5</w:t>
      </w:r>
      <w:r>
        <w:rPr>
          <w:color w:val="auto"/>
          <w:sz w:val="28"/>
          <w:szCs w:val="28"/>
        </w:rPr>
        <w:t>.</w:t>
      </w:r>
      <w:r>
        <w:rPr>
          <w:rFonts w:hint="default"/>
          <w:color w:val="auto"/>
          <w:sz w:val="28"/>
          <w:szCs w:val="28"/>
          <w:lang w:val="en-US"/>
        </w:rPr>
        <w:t>09</w:t>
      </w:r>
      <w:r>
        <w:rPr>
          <w:color w:val="auto"/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23г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>.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 xml:space="preserve"> 796</w:t>
      </w:r>
      <w:r>
        <w:rPr>
          <w:sz w:val="28"/>
          <w:szCs w:val="28"/>
        </w:rPr>
        <w:t xml:space="preserve">. </w:t>
      </w:r>
    </w:p>
    <w:p>
      <w:pPr>
        <w:ind w:firstLine="720"/>
        <w:jc w:val="both"/>
        <w:rPr>
          <w:rStyle w:val="4"/>
          <w:sz w:val="28"/>
          <w:szCs w:val="28"/>
          <w:lang w:val="en-US"/>
        </w:rPr>
      </w:pP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публиковани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Style w:val="4"/>
          <w:rFonts w:hint="default"/>
          <w:sz w:val="28"/>
          <w:szCs w:val="28"/>
          <w:lang w:val="en-US"/>
        </w:rPr>
        <w:t>https://анучинский.рф/administraciya/munitsipalnyy-kontrol/transportnyy-kontrol/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ind w:firstLine="709"/>
        <w:contextualSpacing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"https://анучинский.рф/administraciya/munitsipalnyy-kontrol/transportnyy-kontrol/"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4"/>
          <w:rFonts w:hint="default"/>
          <w:sz w:val="28"/>
          <w:szCs w:val="28"/>
        </w:rPr>
        <w:t>https://анучинский.рф/administraciya/munitsipalnyy-kontrol/transportnyy-kontrol/</w:t>
      </w:r>
      <w:r>
        <w:rPr>
          <w:rFonts w:hint="default"/>
          <w:sz w:val="28"/>
          <w:szCs w:val="28"/>
        </w:rPr>
        <w:fldChar w:fldCharType="end"/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23г.</w:t>
      </w:r>
      <w:r>
        <w:rPr>
          <w:sz w:val="28"/>
          <w:szCs w:val="28"/>
        </w:rPr>
        <w:t xml:space="preserve"> (включительно). </w:t>
      </w:r>
    </w:p>
    <w:p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посредством официального сайта, адрес:  </w:t>
      </w:r>
      <w:r>
        <w:rPr>
          <w:rFonts w:hint="default"/>
          <w:sz w:val="28"/>
          <w:szCs w:val="28"/>
          <w:lang w:val="ru-RU"/>
        </w:rPr>
        <w:fldChar w:fldCharType="begin"/>
      </w:r>
      <w:r>
        <w:rPr>
          <w:rFonts w:hint="default"/>
          <w:sz w:val="28"/>
          <w:szCs w:val="28"/>
          <w:lang w:val="ru-RU"/>
        </w:rPr>
        <w:instrText xml:space="preserve"> HYPERLINK "https://анучинский.рф/obrashcheniya/sozdat-obrashchenie/" </w:instrText>
      </w:r>
      <w:r>
        <w:rPr>
          <w:rFonts w:hint="default"/>
          <w:sz w:val="28"/>
          <w:szCs w:val="28"/>
          <w:lang w:val="ru-RU"/>
        </w:rPr>
        <w:fldChar w:fldCharType="separate"/>
      </w:r>
      <w:r>
        <w:rPr>
          <w:rStyle w:val="4"/>
          <w:rFonts w:hint="default"/>
          <w:sz w:val="28"/>
          <w:szCs w:val="28"/>
          <w:lang w:val="ru-RU"/>
        </w:rPr>
        <w:t>https://анучинский.рф/obrashcheniya/sozdat-obrashchenie/</w:t>
      </w:r>
      <w:r>
        <w:rPr>
          <w:rFonts w:hint="default"/>
          <w:sz w:val="28"/>
          <w:szCs w:val="28"/>
          <w:lang w:val="ru-RU"/>
        </w:rPr>
        <w:fldChar w:fldCharType="end"/>
      </w:r>
    </w:p>
    <w:p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</w:t>
      </w:r>
      <w:r>
        <w:rPr>
          <w:sz w:val="28"/>
          <w:szCs w:val="28"/>
        </w:rPr>
        <w:t>;</w:t>
      </w: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contextualSpacing/>
        <w:jc w:val="both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napToGrid w:val="0"/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>
      <w:pPr>
        <w:ind w:firstLine="709"/>
        <w:jc w:val="both"/>
        <w:outlineLvl w:val="2"/>
        <w:rPr>
          <w:sz w:val="28"/>
          <w:szCs w:val="28"/>
        </w:rPr>
      </w:pPr>
    </w:p>
    <w:p>
      <w:pPr>
        <w:ind w:firstLine="709"/>
        <w:jc w:val="both"/>
        <w:outlineLvl w:val="2"/>
        <w:rPr>
          <w:sz w:val="28"/>
          <w:szCs w:val="28"/>
        </w:rPr>
      </w:pPr>
    </w:p>
    <w:p>
      <w:pPr>
        <w:spacing w:line="240" w:lineRule="exact"/>
        <w:ind w:left="1701" w:hanging="1701"/>
        <w:jc w:val="both"/>
        <w:rPr>
          <w:sz w:val="28"/>
          <w:szCs w:val="28"/>
        </w:rPr>
      </w:pPr>
    </w:p>
    <w:p>
      <w:pPr>
        <w:spacing w:after="0" w:line="240" w:lineRule="auto"/>
        <w:ind w:left="0" w:right="14"/>
        <w:rPr>
          <w:sz w:val="28"/>
          <w:szCs w:val="28"/>
          <w:lang w:val="ru-RU"/>
        </w:rPr>
      </w:pP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firstLine="4678"/>
        <w:jc w:val="both"/>
        <w:rPr>
          <w:sz w:val="28"/>
          <w:szCs w:val="28"/>
        </w:rPr>
      </w:pPr>
    </w:p>
    <w:p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>
      <w:pPr>
        <w:ind w:left="0" w:leftChars="0" w:firstLine="0" w:firstLineChars="0"/>
        <w:jc w:val="center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протокола общественных обсуждений – от </w:t>
      </w:r>
      <w:r>
        <w:rPr>
          <w:rFonts w:hint="default"/>
          <w:sz w:val="28"/>
          <w:szCs w:val="28"/>
          <w:lang w:val="en-US"/>
        </w:rPr>
        <w:t>0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en-US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23г.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участников общественных обсуждений - </w:t>
      </w:r>
      <w:r>
        <w:rPr>
          <w:rFonts w:hint="default"/>
          <w:sz w:val="28"/>
          <w:szCs w:val="28"/>
          <w:lang w:val="en-US"/>
        </w:rPr>
        <w:t>0</w:t>
      </w:r>
      <w:r>
        <w:rPr>
          <w:sz w:val="28"/>
          <w:szCs w:val="28"/>
        </w:rPr>
        <w:t xml:space="preserve"> человек.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участников общественных обсуждений, постоянно проживающих на территории, в пределах</w:t>
      </w:r>
      <w:r>
        <w:rPr>
          <w:rFonts w:hint="default"/>
          <w:sz w:val="28"/>
          <w:szCs w:val="28"/>
          <w:lang w:val="ru-RU"/>
        </w:rPr>
        <w:t>,</w:t>
      </w:r>
      <w:r>
        <w:rPr>
          <w:sz w:val="28"/>
          <w:szCs w:val="28"/>
        </w:rPr>
        <w:t xml:space="preserve"> которой проводятся общественные обсуждения: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  <w:lang w:val="ru-RU"/>
        </w:rPr>
        <w:t>не поступило</w:t>
      </w:r>
      <w:r>
        <w:rPr>
          <w:sz w:val="28"/>
          <w:szCs w:val="28"/>
        </w:rPr>
        <w:t>.</w:t>
      </w:r>
    </w:p>
    <w:p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внесенных предложений и замечаний иных участников общественных обсуждений:</w:t>
      </w:r>
      <w:r>
        <w:rPr>
          <w:rFonts w:hint="default"/>
          <w:sz w:val="28"/>
          <w:szCs w:val="28"/>
          <w:lang w:val="ru-RU"/>
        </w:rPr>
        <w:t xml:space="preserve"> не поступило</w:t>
      </w:r>
      <w:r>
        <w:rPr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08" w:firstLineChars="0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Выводы по результатам общественных обсуждений: </w:t>
      </w:r>
      <w:r>
        <w:rPr>
          <w:sz w:val="28"/>
          <w:szCs w:val="28"/>
          <w:lang w:val="ru-RU"/>
        </w:rPr>
        <w:t>утвердить</w:t>
      </w:r>
      <w:r>
        <w:rPr>
          <w:rFonts w:hint="default"/>
          <w:sz w:val="28"/>
          <w:szCs w:val="28"/>
          <w:lang w:val="ru-RU"/>
        </w:rPr>
        <w:t xml:space="preserve"> программу </w:t>
      </w:r>
      <w:r>
        <w:rPr>
          <w:rFonts w:hint="default"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  <w:lang w:val="ru-RU"/>
        </w:rPr>
        <w:t>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none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  <w:u w:val="none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>.</w:t>
      </w:r>
    </w:p>
    <w:p>
      <w:pPr>
        <w:rPr>
          <w:sz w:val="28"/>
          <w:szCs w:val="28"/>
        </w:rPr>
      </w:pP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rPr>
          <w:rFonts w:hint="default"/>
          <w:sz w:val="28"/>
          <w:szCs w:val="28"/>
          <w:lang w:val="ru-RU"/>
        </w:rPr>
      </w:pPr>
    </w:p>
    <w:p>
      <w:pPr>
        <w:spacing w:after="160" w:line="259" w:lineRule="auto"/>
        <w:ind w:right="-480" w:rightChars="-200"/>
        <w:jc w:val="center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ru-RU" w:bidi="ar-SA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 w:cs="Times New Roman" w:eastAsiaTheme="minorHAnsi"/>
          <w:kern w:val="0"/>
          <w:sz w:val="28"/>
          <w:szCs w:val="28"/>
          <w:lang w:val="en-US" w:eastAsia="ru-RU" w:bidi="ar-SA"/>
        </w:rPr>
        <w:t>4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ru-RU" w:bidi="ar-SA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right="-480" w:rightChars="-200" w:firstLine="709"/>
        <w:jc w:val="both"/>
        <w:textAlignment w:val="auto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01.10.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202</w:t>
      </w:r>
      <w:r>
        <w:rPr>
          <w:rFonts w:hint="default" w:cs="Times New Roman" w:eastAsiaTheme="minorHAnsi"/>
          <w:kern w:val="0"/>
          <w:sz w:val="28"/>
          <w:szCs w:val="28"/>
          <w:lang w:val="ru-RU" w:eastAsia="en-US" w:bidi="ar-SA"/>
        </w:rPr>
        <w:t>4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г.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по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01.11.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202</w:t>
      </w:r>
      <w:r>
        <w:rPr>
          <w:rFonts w:hint="default" w:cs="Times New Roman" w:eastAsiaTheme="minorHAnsi"/>
          <w:kern w:val="0"/>
          <w:sz w:val="28"/>
          <w:szCs w:val="28"/>
          <w:lang w:val="ru-RU" w:eastAsia="en-US" w:bidi="ar-SA"/>
        </w:rPr>
        <w:t>4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г.</w:t>
      </w:r>
    </w:p>
    <w:p>
      <w:pPr>
        <w:spacing w:after="160" w:line="259" w:lineRule="auto"/>
        <w:ind w:right="-480" w:rightChars="-200" w:firstLine="708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val="en-US"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Проект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ru-RU" w:bidi="ar-SA"/>
        </w:rPr>
        <w:t xml:space="preserve">Программы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>профилактики рисков причинения вреда (ущерба) охраняемым законом ценностям на 202</w:t>
      </w:r>
      <w:r>
        <w:rPr>
          <w:rFonts w:hint="default" w:cs="Times New Roman" w:eastAsiaTheme="minorHAnsi"/>
          <w:kern w:val="0"/>
          <w:sz w:val="28"/>
          <w:szCs w:val="28"/>
          <w:lang w:val="ru-RU" w:eastAsia="en-US" w:bidi="ar-SA"/>
        </w:rPr>
        <w:t>4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 w:eastAsiaTheme="minorHAnsi"/>
          <w:color w:val="000000"/>
          <w:kern w:val="0"/>
          <w:sz w:val="28"/>
          <w:szCs w:val="28"/>
          <w:lang w:eastAsia="en-US" w:bidi="ar-SA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 w:eastAsiaTheme="minorHAnsi"/>
          <w:color w:val="000000"/>
          <w:kern w:val="0"/>
          <w:sz w:val="28"/>
          <w:szCs w:val="28"/>
          <w:lang w:val="ru-RU" w:eastAsia="en-US" w:bidi="ar-SA"/>
        </w:rPr>
        <w:t>на территории</w:t>
      </w:r>
      <w:r>
        <w:rPr>
          <w:rFonts w:hint="default" w:ascii="Times New Roman" w:hAnsi="Times New Roman" w:cs="Times New Roman" w:eastAsiaTheme="minorHAnsi"/>
          <w:color w:val="000000"/>
          <w:kern w:val="0"/>
          <w:sz w:val="28"/>
          <w:szCs w:val="28"/>
          <w:lang w:eastAsia="en-US" w:bidi="ar-SA"/>
        </w:rPr>
        <w:t xml:space="preserve"> </w:t>
      </w:r>
      <w:r>
        <w:rPr>
          <w:rFonts w:hint="default" w:ascii="Times New Roman" w:hAnsi="Times New Roman" w:cs="Times New Roman" w:eastAsiaTheme="minorHAnsi"/>
          <w:bCs/>
          <w:kern w:val="0"/>
          <w:sz w:val="28"/>
          <w:szCs w:val="28"/>
          <w:lang w:eastAsia="en-US" w:bidi="ar-SA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размещен на официальном сайте муниципального образования в информационно-телекоммуникационной сети «Интернет» </w:t>
      </w:r>
      <w:r>
        <w:rPr>
          <w:rFonts w:hint="default" w:ascii="Times New Roman" w:hAnsi="Times New Roman" w:eastAsiaTheme="minorHAnsi" w:cstheme="minorBidi"/>
          <w:kern w:val="0"/>
          <w:sz w:val="28"/>
          <w:szCs w:val="28"/>
          <w:lang w:val="en-US" w:eastAsia="en-US" w:bidi="ar-SA"/>
        </w:rPr>
        <w:t>https://анучинский.рф/administraciya/munitsipalnyy-kontrol/transportnyy-kontrol/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0</w:t>
            </w:r>
          </w:p>
        </w:tc>
      </w:tr>
    </w:tbl>
    <w:p>
      <w:pPr>
        <w:spacing w:after="160" w:line="259" w:lineRule="auto"/>
        <w:ind w:right="-480" w:rightChars="-200" w:firstLine="708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3119"/>
        <w:gridCol w:w="3327"/>
        <w:gridCol w:w="23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№</w:t>
            </w:r>
          </w:p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п/п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Участник обсуждения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Позиция участника обсуждения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Комментарии разработчика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-</w:t>
            </w:r>
          </w:p>
        </w:tc>
        <w:tc>
          <w:tcPr>
            <w:tcW w:w="3327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-</w:t>
            </w:r>
          </w:p>
        </w:tc>
        <w:tc>
          <w:tcPr>
            <w:tcW w:w="2337" w:type="dxa"/>
          </w:tcPr>
          <w:p>
            <w:pPr>
              <w:spacing w:after="0" w:line="240" w:lineRule="auto"/>
              <w:ind w:right="-480" w:rightChars="-200"/>
              <w:jc w:val="both"/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 w:cs="Times New Roman" w:eastAsiaTheme="minorHAnsi"/>
                <w:kern w:val="0"/>
                <w:sz w:val="28"/>
                <w:szCs w:val="28"/>
                <w:lang w:eastAsia="en-US" w:bidi="ar-SA"/>
              </w:rPr>
              <w:t>-</w:t>
            </w:r>
          </w:p>
        </w:tc>
      </w:tr>
    </w:tbl>
    <w:p>
      <w:pPr>
        <w:spacing w:after="160" w:line="259" w:lineRule="auto"/>
        <w:ind w:right="-480" w:rightChars="-200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p>
      <w:pPr>
        <w:spacing w:after="160" w:line="259" w:lineRule="auto"/>
        <w:ind w:right="-480" w:rightChars="-200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p>
      <w:pPr>
        <w:spacing w:after="160" w:line="259" w:lineRule="auto"/>
        <w:ind w:right="-480" w:rightChars="-200"/>
        <w:jc w:val="both"/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</w:pPr>
    </w:p>
    <w:p>
      <w:pPr>
        <w:spacing w:after="0" w:line="240" w:lineRule="auto"/>
        <w:ind w:right="-480" w:rightChars="-200"/>
        <w:jc w:val="both"/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Главный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специалист отдела финансового контроля</w:t>
      </w:r>
    </w:p>
    <w:p>
      <w:pPr>
        <w:spacing w:after="0" w:line="240" w:lineRule="auto"/>
        <w:ind w:right="-480" w:rightChars="-200"/>
        <w:jc w:val="both"/>
        <w:rPr>
          <w:rFonts w:asciiTheme="minorHAnsi" w:hAnsiTheme="minorHAnsi" w:eastAsiaTheme="minorHAnsi" w:cstheme="minorBidi"/>
          <w:kern w:val="0"/>
          <w:sz w:val="22"/>
          <w:szCs w:val="22"/>
          <w:lang w:eastAsia="en-US" w:bidi="ar-SA"/>
        </w:rPr>
      </w:pP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администрации Анучинского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МО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                    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         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            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>Меховский</w:t>
      </w:r>
      <w:r>
        <w:rPr>
          <w:rFonts w:hint="default" w:ascii="Times New Roman" w:hAnsi="Times New Roman" w:cs="Times New Roman" w:eastAsiaTheme="minorHAnsi"/>
          <w:kern w:val="0"/>
          <w:sz w:val="28"/>
          <w:szCs w:val="28"/>
          <w:lang w:val="ru-RU" w:eastAsia="en-US" w:bidi="ar-SA"/>
        </w:rPr>
        <w:t xml:space="preserve"> В.В.</w:t>
      </w:r>
    </w:p>
    <w:p>
      <w:pPr>
        <w:rPr>
          <w:sz w:val="28"/>
          <w:szCs w:val="28"/>
        </w:rPr>
      </w:pPr>
    </w:p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02E22848"/>
    <w:rsid w:val="16E337C7"/>
    <w:rsid w:val="22270B0B"/>
    <w:rsid w:val="22542AC6"/>
    <w:rsid w:val="39822EE7"/>
    <w:rsid w:val="439C13C8"/>
    <w:rsid w:val="46E00CBA"/>
    <w:rsid w:val="591C5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MehovskiyVV</cp:lastModifiedBy>
  <cp:lastPrinted>2023-10-31T04:43:41Z</cp:lastPrinted>
  <dcterms:modified xsi:type="dcterms:W3CDTF">2023-10-31T04:45:21Z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B25D256049EA4457B5851BF044FCA52D</vt:lpwstr>
  </property>
</Properties>
</file>