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327CCF" w14:textId="6403D37D" w:rsidR="00E95504" w:rsidRDefault="0010131D" w:rsidP="001013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Изменений в медицинских показаниях и противопоказаниях для получения услуг по социальной реабилитации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инвалидов</w:t>
      </w:r>
    </w:p>
    <w:bookmarkEnd w:id="0"/>
    <w:p w14:paraId="194CC09D" w14:textId="77777777" w:rsidR="00DA143E" w:rsidRDefault="00DA143E" w:rsidP="001013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0AF3C6" w14:textId="49B4AFE0" w:rsidR="0010131D" w:rsidRDefault="0010131D" w:rsidP="001013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в приказе Министерства труда и социальной защиты Российской Федерации от 11.10ю2023 № 763н об утверждении медицинских показаний для получения услуг по социальной реабилитации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инвалидов. </w:t>
      </w:r>
    </w:p>
    <w:p w14:paraId="33CC0BA1" w14:textId="14B00010" w:rsidR="0010131D" w:rsidRDefault="0010131D" w:rsidP="001013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изменения в данном приказе:</w:t>
      </w:r>
    </w:p>
    <w:p w14:paraId="3EFF1398" w14:textId="3B7C8BE1" w:rsidR="0010131D" w:rsidRDefault="0010131D" w:rsidP="001013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Расширен перечень медицинских показаний (включены заболевания сердечно-сосудистой системы, психические расстройства). Уточнены противопоказания (исключены ограничения по поражению периферической нервной системы). Установлены новые требования к оснащению организаций, предоставляющих </w:t>
      </w:r>
      <w:r w:rsidR="00DA143E">
        <w:rPr>
          <w:rFonts w:ascii="Times New Roman" w:hAnsi="Times New Roman" w:cs="Times New Roman"/>
          <w:sz w:val="28"/>
          <w:szCs w:val="28"/>
        </w:rPr>
        <w:t>реабилитационные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A7DBAED" w14:textId="32ACFC9D" w:rsidR="0010131D" w:rsidRDefault="0010131D" w:rsidP="001013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Предусмотрена возможность оказания услуг с применен</w:t>
      </w:r>
      <w:r w:rsidR="00DA143E">
        <w:rPr>
          <w:rFonts w:ascii="Times New Roman" w:hAnsi="Times New Roman" w:cs="Times New Roman"/>
          <w:sz w:val="28"/>
          <w:szCs w:val="28"/>
        </w:rPr>
        <w:t xml:space="preserve">ием дистанционных технологий. Регламентирован порядок взаимодействия учреждений МСЭ и реабилитационных организаций. </w:t>
      </w:r>
    </w:p>
    <w:p w14:paraId="3163E59B" w14:textId="50D73741" w:rsidR="00DA143E" w:rsidRDefault="00DA143E" w:rsidP="001013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изменения направлены на повышение доступности и качества услуг по социальной реабилитации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инвалидов.</w:t>
      </w:r>
    </w:p>
    <w:p w14:paraId="6B6F9F43" w14:textId="20A28956" w:rsidR="00DA143E" w:rsidRPr="0010131D" w:rsidRDefault="00DA143E" w:rsidP="001013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будет действовать до 31.12.2026 года. </w:t>
      </w:r>
    </w:p>
    <w:sectPr w:rsidR="00DA143E" w:rsidRPr="00101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16"/>
    <w:rsid w:val="0010131D"/>
    <w:rsid w:val="00807407"/>
    <w:rsid w:val="009D74F0"/>
    <w:rsid w:val="00DA143E"/>
    <w:rsid w:val="00EA5216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B7A04"/>
  <w15:chartTrackingRefBased/>
  <w15:docId w15:val="{9E6E0C9E-1E4C-4B0D-B3A6-C862AEA06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2024-07-02T02:57:00Z</dcterms:created>
  <dcterms:modified xsi:type="dcterms:W3CDTF">2024-07-03T02:00:00Z</dcterms:modified>
</cp:coreProperties>
</file>