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FB5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5" w:lineRule="atLeast"/>
        <w:ind w:left="0" w:firstLine="0"/>
        <w:rPr>
          <w:rFonts w:ascii="sans-serif" w:hAnsi="sans-serif" w:eastAsia="sans-serif" w:cs="sans-serif"/>
          <w:i w:val="0"/>
          <w:iCs w:val="0"/>
          <w:caps w:val="0"/>
          <w:color w:val="212529"/>
          <w:spacing w:val="0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bdr w:val="none" w:color="auto" w:sz="0" w:space="0"/>
          <w:shd w:val="clear" w:fill="FFFFFF"/>
        </w:rPr>
        <w:t>В Приморье расширен перечень детей-сирот, имеющих право на именные свидетельства для приобретения жилья</w:t>
      </w:r>
    </w:p>
    <w:p w14:paraId="7C5B62E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В Приморье все дети-сироты и дети, оставшиеся без попечения родителей, состоящие в списке на обеспечение жилыми помещениями, имеют право подать заявление на получение краевого свидетельства на самостоятельное приобретение жилья в Приморском крае. Соответствующие поправки в краевой закон приняли депутаты сразу в трех чтениях на очередном заседании Законодательного Собрания Приморья в среду, 25 сентября.</w:t>
      </w:r>
    </w:p>
    <w:p w14:paraId="26D91A3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Как отметила министр труда и социальной политики региона Светлана Красицкая, до принятия закона это мерой могли воспользоваться только граждане, имеющие судебные решения в отношении Правительства Приморского края, и участники СВО.</w:t>
      </w:r>
    </w:p>
    <w:p w14:paraId="35E41E1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«Так, с июня текущего года было принято 113 заявлений, и 26 ребят уже приобрели долгожданное жилье. Свидетельство предоставило им возможность приобрести квартиру или дом в том городе, где они хотели бы проживать на территории Приморского края», – добавила она.</w:t>
      </w:r>
    </w:p>
    <w:p w14:paraId="0FF283E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Теперь право на однократное предоставление свидетельства имеют все лица из числа детей-сирот и детей, оставшихся без попечения родителей, состоящие в списке на обеспечение жилыми помещениями, достигшие возраста 23 лет и соответствующие установленным законом требованиям:</w:t>
      </w:r>
    </w:p>
    <w:p w14:paraId="398327A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– наличие трудового стажа не менее чем за 10 месяцев;</w:t>
      </w:r>
    </w:p>
    <w:p w14:paraId="4B6E558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– при отсутствии трудовой деятельности – нахождение в отпуске по уходу за ребенком до достижения им трехлетнего возраста либо наличие на иждивении двух и более детей;</w:t>
      </w:r>
    </w:p>
    <w:p w14:paraId="1F81E6E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– отсутствие психических заболеваний или расстройств, алкогольной или наркотической зависимости;</w:t>
      </w:r>
    </w:p>
    <w:p w14:paraId="5BF5C1F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– отсутствие судимости или факта уголовного преследования за умышленное преступление.</w:t>
      </w:r>
    </w:p>
    <w:p w14:paraId="27E88CF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 Специалисты обращают внимание, что для приморцев, достигших 23 лет, необходимо будет предоставить несколько документов, а для участников СВО – только подтверждение участия в военной операции. Заявления на получение свидетельства принимают комиссии, созданные органами местного самоуправления.</w:t>
      </w:r>
    </w:p>
    <w:p w14:paraId="00F4F5D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Срок действия свидетельства составляет шесть месяцев с даты выдачи. Допускается однократное продление действия свидетельства на шесть месяцев. Свидетельство действует на всей территории Приморского края.</w:t>
      </w:r>
    </w:p>
    <w:p w14:paraId="4085F70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240" w:lineRule="atLeast"/>
        <w:ind w:left="0" w:right="0" w:firstLine="567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Стоимость свидетельства рассчитывается уполномоченным органом в сфере социальной защиты населения, учитываются такие показатели, как норматив общей площади жилого помещения (36 квадратных метров) и средняя рыночная стоимость одного квадратного метра, установленная органами местного самоуправления муниципального образования, но не выше средней рыночной стоимости одного квадратного метра общей площади жилого помещения в Приморском крае.</w:t>
      </w:r>
    </w:p>
    <w:p w14:paraId="0142D443"/>
    <w:sectPr>
      <w:pgSz w:w="11906" w:h="16838"/>
      <w:pgMar w:top="567" w:right="567" w:bottom="1134" w:left="1134" w:header="0" w:footer="0" w:gutter="0"/>
      <w:pgNumType w:fmt="decimal"/>
      <w:cols w:space="720" w:num="1"/>
      <w:formProt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roid Sans Fallback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327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CD5730"/>
    <w:rsid w:val="70BC5B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bidi w:val="0"/>
      <w:jc w:val="left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Body Text"/>
    <w:basedOn w:val="1"/>
    <w:uiPriority w:val="0"/>
    <w:pPr>
      <w:spacing w:before="0" w:after="140" w:line="276" w:lineRule="auto"/>
    </w:pPr>
  </w:style>
  <w:style w:type="paragraph" w:styleId="7">
    <w:name w:val="List"/>
    <w:basedOn w:val="6"/>
    <w:uiPriority w:val="0"/>
    <w:rPr>
      <w:rFonts w:cs="Droid Sans Devanagari"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customStyle="1" w:styleId="9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customStyle="1" w:styleId="10">
    <w:name w:val="Указатель1"/>
    <w:basedOn w:val="1"/>
    <w:qFormat/>
    <w:uiPriority w:val="0"/>
    <w:pPr>
      <w:suppressLineNumbers/>
    </w:pPr>
    <w:rPr>
      <w:rFonts w:cs="Droid Sans Devanagari"/>
    </w:rPr>
  </w:style>
  <w:style w:type="paragraph" w:customStyle="1" w:styleId="11">
    <w:name w:val="Содержимое таблицы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132</Words>
  <Characters>967</Characters>
  <Paragraphs>58</Paragraphs>
  <TotalTime>25</TotalTime>
  <ScaleCrop>false</ScaleCrop>
  <LinksUpToDate>false</LinksUpToDate>
  <CharactersWithSpaces>1047</CharactersWithSpaces>
  <Application>WPS Office_12.2.0.18283_F1E327BC-269C-435d-A152-05C5408002CA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2024-06-26T10:17:00Z</dcterms:created>
  <dc:creator>Бездольная Е.М</dc:creator>
  <cp:lastModifiedBy>Бездольная Е.М</cp:lastModifiedBy>
  <dcterms:modified xsi:type="dcterms:W3CDTF">2024-09-25T05:50:18Z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F594A5F74A36420D8ED902A95EC14093_13</vt:lpwstr>
  </property>
</Properties>
</file>