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1AF27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Протокол </w:t>
      </w:r>
    </w:p>
    <w:p w14:paraId="3977E2F7">
      <w:pPr>
        <w:widowControl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заседания </w:t>
      </w:r>
      <w:r>
        <w:rPr>
          <w:rFonts w:hint="default" w:ascii="Times New Roman" w:hAnsi="Times New Roman" w:cs="Times New Roman" w:eastAsiaTheme="minorHAnsi"/>
          <w:b w:val="0"/>
          <w:bCs/>
          <w:color w:val="auto"/>
          <w:sz w:val="28"/>
          <w:szCs w:val="28"/>
          <w:lang w:val="ru-RU" w:eastAsia="en-US"/>
        </w:rPr>
        <w:t>межведомственной комиссии по профилактике правонарушений, укреплению законности и  правопорядка при администрации Анучинского муниципального округа 21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ноября 2025г.</w:t>
      </w:r>
    </w:p>
    <w:p w14:paraId="694F66E1">
      <w:pPr>
        <w:widowControl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2CF1AB9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 w:eastAsiaTheme="minorHAnsi"/>
          <w:b w:val="0"/>
          <w:bCs/>
          <w:color w:val="auto"/>
          <w:sz w:val="28"/>
          <w:szCs w:val="28"/>
          <w:lang w:val="ru-RU" w:eastAsia="en-US"/>
        </w:rPr>
        <w:t>Межведомственной комиссией по профилактике правонарушений, укреплению законности и  правопорядка при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составе: председатель – Грисюк А.Н.,  секретарь – Меховский В.В., членов комиссии: представителя филиала по Анучинскому району ФКУ УИИ ГУФСИН России по Приморскому краю - Неонилина К.И., представителя ОП №11 с дислокацией с.Анучино МО МВД РФ Арсеньевский - Абрамова С.В., начальника Гражданского территориального отдела управления жизнеобеспечения администрации Анучинского МО - Самойленко А.М., начальника Виноградовского территориального отдела управления жизнеобеспечения администрации Анучинского МО - Сивоконь З.М., секретаря комиссии по делам несовершеннолетних и защите их прав при администрации Анучинского МО - Потаниной Л.В., представителя КГБУЗ Анучинская ЦРБ - Савонов П.Г., директора МКУК КДЦ АМО - Федорец Н.Т., представителя отдела социального развития и молодежной политики администрации Анучинского МО - Медведева Д.С., представителя правового отдела администрации Анучинского МО - Глушко Е.Н., проведено заседание по подведению итогов работы комиссии за 4-й квартал 2025г. На заседании были рассмотрены следующие вопросы:</w:t>
      </w:r>
    </w:p>
    <w:p w14:paraId="54106FD3">
      <w:pPr>
        <w:widowControl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F432B5A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 мерах, принимаемых ОВД и органами профилактики правонарушений среди несовершеннолетних, по выявлению и предупреждении преступлений против половой неприкосновенности несовершеннолетних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.</w:t>
      </w:r>
    </w:p>
    <w:p w14:paraId="6AAD800D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Докладчик -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vertAlign w:val="baseline"/>
          <w:lang w:val="ru-RU" w:eastAsia="en-US"/>
        </w:rPr>
        <w:t>ОП №11 с.Анучино МО МВД РФ Арсеньевский, КДН и ЗП.</w:t>
      </w:r>
    </w:p>
    <w:p w14:paraId="7E1136FF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49C688B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539C893F"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 w14:paraId="2B03ED06">
      <w:pPr>
        <w:numPr>
          <w:ilvl w:val="0"/>
          <w:numId w:val="2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Продолжить профилактические мероприятия (рейдовые проверки мест сбора молодежи, профилактические беседы с несовершеннолетними, взаимодействие с органами здравоохранения), направленные на выявление преступлений против половой неприкосновенности несовершеннолетних.</w:t>
      </w:r>
    </w:p>
    <w:p w14:paraId="7A173B0E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</w:p>
    <w:p w14:paraId="61A8EB7B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2. О выполнении плана мероприятий муниципальной программы «Комплексные меры по противодействию экстремизму, терроризму, правонарушениям и наркомании в Анучинском муниципальном округе на 2025-2029 годы».</w:t>
      </w:r>
    </w:p>
    <w:p w14:paraId="73348AC1">
      <w:pPr>
        <w:jc w:val="both"/>
        <w:rPr>
          <w:rFonts w:hint="default" w:ascii="Times New Roman" w:hAnsi="Times New Roman" w:cs="Times New Roman"/>
          <w:sz w:val="28"/>
          <w:szCs w:val="28"/>
          <w:lang w:val="ru-RU" w:eastAsia="en-US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Докладчик - </w:t>
      </w:r>
      <w:r>
        <w:rPr>
          <w:rFonts w:hint="default" w:ascii="Times New Roman" w:hAnsi="Times New Roman" w:cs="Times New Roman"/>
          <w:sz w:val="28"/>
          <w:szCs w:val="28"/>
          <w:lang w:val="ru-RU" w:eastAsia="en-US"/>
        </w:rPr>
        <w:t>ОП №11 с.Анучино МО МВД РФ Арсеньевский, КДН и ЗП, МКУК КДЦ АМО, ФКУ УИИ ГУФСИН РФ по Анучинскому МО.</w:t>
      </w:r>
    </w:p>
    <w:p w14:paraId="6E4364EC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A660A45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23E44A99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 w14:paraId="62BEC740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Увеличить количество просветительных мероприятий в образовательных и культурных учреждений.</w:t>
      </w:r>
    </w:p>
    <w:p w14:paraId="36DF5AF4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Рекомендовать органам правопорядка, осуществляющих контрольно-надзорные мероприятия за лицами, осужденными к мерам наказания, не связанных с лишением свободы и находящимися под административным надзором, а также освободившихся из мест лишения свободы, активизировать мероприятия, направленные к занятости вышеуказанных лиц.</w:t>
      </w:r>
    </w:p>
    <w:p w14:paraId="6F770225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A02D3F6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vertAlign w:val="baseline"/>
          <w:lang w:val="ru-RU"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vertAlign w:val="baseline"/>
          <w:lang w:val="ru-RU" w:eastAsia="en-US"/>
        </w:rPr>
        <w:t>3. Включение в муниципальную программу «Комплексные меры по противодействию экстремизму, терроризму, правонарушениям и наркомании в Анучинском муниципальном округе на 2025-2029 годы» мероприятий направленных на внедрение института пробации.</w:t>
      </w:r>
    </w:p>
    <w:p w14:paraId="5F0798B4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vertAlign w:val="baseline"/>
          <w:lang w:val="ru-RU"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vertAlign w:val="baseline"/>
          <w:lang w:val="ru-RU" w:eastAsia="en-US"/>
        </w:rPr>
        <w:t>Докладчик - ФКУ УИИ ГУФСИН РФ по Анучинскому МО.</w:t>
      </w:r>
    </w:p>
    <w:p w14:paraId="18568A8D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4D4066C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697C381B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 w14:paraId="7C021CFB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vertAlign w:val="baseline"/>
          <w:lang w:val="ru-RU" w:eastAsia="en-US"/>
        </w:rPr>
        <w:t>Включить в муниципальную программу «Комплексные меры по противодействию экстремизму, терроризму, правонарушениям и наркомании в Анучинском муниципальном округе на 2025-2029 годы», мероприятие направленное на внедрение института пробации.</w:t>
      </w:r>
    </w:p>
    <w:p w14:paraId="1A6729C9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vertAlign w:val="baseline"/>
          <w:lang w:val="ru-RU" w:eastAsia="en-US"/>
        </w:rPr>
        <w:t xml:space="preserve">Установить график рассмотрения вопроса развития системы пробации - ежеквартально, на заседании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МВКПП. Докладчиком назначить представителя ГУФСИН, с возможностью привлечения, в качестве содокладчиков, представителей администрации Анучинского МО, Центра занятости населения, органов социальной защиты населения,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vertAlign w:val="baseline"/>
          <w:lang w:val="ru-RU" w:eastAsia="en-US"/>
        </w:rPr>
        <w:t xml:space="preserve"> ОВД.</w:t>
      </w:r>
    </w:p>
    <w:p w14:paraId="5204CF08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vertAlign w:val="baseline"/>
          <w:lang w:val="ru-RU" w:eastAsia="en-US"/>
        </w:rPr>
        <w:t xml:space="preserve"> </w:t>
      </w:r>
    </w:p>
    <w:p w14:paraId="1B2215A4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b w:val="0"/>
          <w:bCs/>
          <w:sz w:val="28"/>
          <w:szCs w:val="28"/>
          <w:vertAlign w:val="baseline"/>
          <w:lang w:val="ru-RU" w:eastAsia="en-US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vertAlign w:val="baseline"/>
          <w:lang w:val="ru-RU" w:eastAsia="en-US"/>
        </w:rPr>
        <w:t>Обсуждение плана работы межведомственной комиссии на 2026 год.</w:t>
      </w:r>
    </w:p>
    <w:p w14:paraId="180138BC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Докладчик - секретарь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vertAlign w:val="baseline"/>
          <w:lang w:val="ru-RU" w:eastAsia="en-US"/>
        </w:rPr>
        <w:t>МВКПП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1D585766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498D0CF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Решение: </w:t>
      </w:r>
    </w:p>
    <w:p w14:paraId="0E4C7701">
      <w:pPr>
        <w:numPr>
          <w:ilvl w:val="0"/>
          <w:numId w:val="5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докладчика принять к сведению.</w:t>
      </w:r>
    </w:p>
    <w:p w14:paraId="4A1B31F7">
      <w:pPr>
        <w:numPr>
          <w:ilvl w:val="0"/>
          <w:numId w:val="5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Внести изменения в проект плана работы МВКПП на 2026 год: в 4-й квартал 2026г. внести на заседание МВКПП вопрос о мерах, принимаемых ОВД и органами профилактики правонарушений среди несовершеннолетних, по выявлению и предупреждении преступлений против половой неприкосновенности несовершеннолетних, а также ежеквартально вынести на заседание МВКПП вопрос о реализации института пробации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vertAlign w:val="baseline"/>
          <w:lang w:val="ru-RU" w:eastAsia="en-US"/>
        </w:rPr>
        <w:t>.</w:t>
      </w:r>
    </w:p>
    <w:p w14:paraId="6B295020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4C47A0A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6689EC0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Председатель МВКПП                                                                      А.Н. Грисюк</w:t>
      </w:r>
    </w:p>
    <w:p w14:paraId="302BE894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9AA1110">
      <w:r>
        <w:rPr>
          <w:rFonts w:hint="default" w:ascii="Times New Roman" w:hAnsi="Times New Roman" w:cs="Times New Roman"/>
          <w:sz w:val="28"/>
          <w:szCs w:val="28"/>
          <w:lang w:val="ru-RU"/>
        </w:rPr>
        <w:t>Секретарь                                                                                      В.В. Меховский</w:t>
      </w:r>
    </w:p>
    <w:p w14:paraId="4A129A26">
      <w:bookmarkStart w:id="0" w:name="_GoBack"/>
      <w:bookmarkEnd w:id="0"/>
    </w:p>
    <w:sectPr>
      <w:pgSz w:w="11906" w:h="16838"/>
      <w:pgMar w:top="1240" w:right="906" w:bottom="998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A15281"/>
    <w:multiLevelType w:val="singleLevel"/>
    <w:tmpl w:val="8BA15281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A5C9387"/>
    <w:multiLevelType w:val="singleLevel"/>
    <w:tmpl w:val="9A5C9387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115E6FBA"/>
    <w:multiLevelType w:val="singleLevel"/>
    <w:tmpl w:val="115E6FBA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22103848"/>
    <w:multiLevelType w:val="singleLevel"/>
    <w:tmpl w:val="22103848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26C217EB"/>
    <w:multiLevelType w:val="singleLevel"/>
    <w:tmpl w:val="26C217EB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8D6516"/>
    <w:rsid w:val="458D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2025-11-21T01:08:00Z</dcterms:created>
  <dc:creator>MehovskiyVV</dc:creator>
  <cp:lastModifiedBy>MehovskiyVV</cp:lastModifiedBy>
  <dcterms:modified xsi:type="dcterms:W3CDTF">2025-11-21T01:57:03Z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624CB60C2C6944B3B852244C932C3627_11</vt:lpwstr>
  </property>
</Properties>
</file>